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0969C" w14:textId="237C7F90" w:rsidR="002A5675" w:rsidRPr="00F776EE" w:rsidRDefault="00F776EE" w:rsidP="00F776EE">
      <w:pPr>
        <w:jc w:val="center"/>
        <w:rPr>
          <w:b/>
          <w:bCs/>
        </w:rPr>
      </w:pPr>
      <w:r w:rsidRPr="00F776EE">
        <w:rPr>
          <w:b/>
          <w:bCs/>
        </w:rPr>
        <w:t>Hydraulický osobní výtah</w:t>
      </w:r>
    </w:p>
    <w:p w14:paraId="0FAECF38" w14:textId="702059C1" w:rsidR="002A5675" w:rsidRDefault="002A5675" w:rsidP="00360CAA">
      <w:pPr>
        <w:jc w:val="both"/>
      </w:pPr>
    </w:p>
    <w:p w14:paraId="730A02FD" w14:textId="78B848BA" w:rsidR="0018559B" w:rsidRPr="0018559B" w:rsidRDefault="0018559B" w:rsidP="0018559B">
      <w:pPr>
        <w:pStyle w:val="Zhlav"/>
        <w:tabs>
          <w:tab w:val="clear" w:pos="4536"/>
          <w:tab w:val="clear" w:pos="9072"/>
        </w:tabs>
        <w:spacing w:line="240" w:lineRule="atLeast"/>
        <w:jc w:val="center"/>
        <w:rPr>
          <w:sz w:val="52"/>
          <w:szCs w:val="52"/>
        </w:rPr>
      </w:pPr>
      <w:r w:rsidRPr="009B00FD">
        <w:rPr>
          <w:b/>
          <w:color w:val="FF0000"/>
          <w:sz w:val="52"/>
          <w:szCs w:val="52"/>
        </w:rPr>
        <w:t>OH</w:t>
      </w:r>
      <w:r w:rsidR="003901DF" w:rsidRPr="009B00FD">
        <w:rPr>
          <w:b/>
          <w:color w:val="FF0000"/>
          <w:sz w:val="52"/>
          <w:szCs w:val="52"/>
        </w:rPr>
        <w:t>V</w:t>
      </w:r>
      <w:r w:rsidRPr="009B00FD">
        <w:rPr>
          <w:b/>
          <w:color w:val="FF0000"/>
          <w:sz w:val="52"/>
          <w:szCs w:val="52"/>
        </w:rPr>
        <w:t>I </w:t>
      </w:r>
      <w:r w:rsidR="005A4249">
        <w:rPr>
          <w:b/>
          <w:color w:val="FF0000"/>
          <w:sz w:val="52"/>
          <w:szCs w:val="52"/>
        </w:rPr>
        <w:t>630</w:t>
      </w:r>
      <w:r w:rsidRPr="0018559B">
        <w:rPr>
          <w:b/>
          <w:color w:val="FF0000"/>
          <w:sz w:val="52"/>
          <w:szCs w:val="52"/>
        </w:rPr>
        <w:t xml:space="preserve"> </w:t>
      </w:r>
    </w:p>
    <w:p w14:paraId="622197D3" w14:textId="2B42EF87" w:rsidR="0018559B" w:rsidRDefault="0018559B" w:rsidP="0018559B">
      <w:pPr>
        <w:pStyle w:val="Zhlav"/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</w:p>
    <w:p w14:paraId="15F1DA73" w14:textId="11A4F668" w:rsidR="0018559B" w:rsidRPr="00F776EE" w:rsidRDefault="00565446" w:rsidP="000977AA">
      <w:pPr>
        <w:pStyle w:val="Zkladntext"/>
        <w:spacing w:after="0" w:line="276" w:lineRule="auto"/>
        <w:jc w:val="both"/>
        <w:rPr>
          <w:bCs/>
          <w:iCs/>
        </w:rPr>
      </w:pPr>
      <w:r w:rsidRPr="00F776EE">
        <w:rPr>
          <w:bCs/>
          <w:iCs/>
        </w:rPr>
        <w:t xml:space="preserve">Řešení výtahu respektuje Nařízení vlády č. 122/2016 Sb. a </w:t>
      </w:r>
      <w:r w:rsidR="00D413E2" w:rsidRPr="00F776EE">
        <w:rPr>
          <w:bCs/>
          <w:iCs/>
        </w:rPr>
        <w:t>320</w:t>
      </w:r>
      <w:r w:rsidRPr="00F776EE">
        <w:rPr>
          <w:bCs/>
          <w:iCs/>
        </w:rPr>
        <w:t>/20</w:t>
      </w:r>
      <w:r w:rsidR="00D413E2" w:rsidRPr="00F776EE">
        <w:rPr>
          <w:bCs/>
          <w:iCs/>
        </w:rPr>
        <w:t>17</w:t>
      </w:r>
      <w:r w:rsidRPr="00F776EE">
        <w:rPr>
          <w:bCs/>
          <w:iCs/>
        </w:rPr>
        <w:t> Sb. v platném znění, evropskou normu ČSN EN 81-20/50 a výtah svým provedením a výbavou rovněž splňuje technické požadavky pro užívání osobami s omezenou schopností pohybu a orientace podle Vyhlášky č. 398/2009 Sb. v platném znění a ČSN EN 81-70 Bezpečnostní předpisy pro konstrukci a montáž výtahů – Část 70: Zvláštní úprava výtahů určených pro dopravu osob a osob a nákladů – Přístupnost výtahů včetně osob s omezenou schopností pohybu a orientace.</w:t>
      </w:r>
      <w:r w:rsidR="0018559B" w:rsidRPr="00F776EE">
        <w:rPr>
          <w:bCs/>
          <w:iCs/>
        </w:rPr>
        <w:t xml:space="preserve"> </w:t>
      </w:r>
    </w:p>
    <w:p w14:paraId="55354D0F" w14:textId="77777777" w:rsidR="0018559B" w:rsidRPr="0018559B" w:rsidRDefault="0018559B" w:rsidP="0018559B">
      <w:pPr>
        <w:pStyle w:val="Bezmezer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single" w:sz="6" w:space="0" w:color="002060"/>
          <w:left w:val="single" w:sz="2" w:space="0" w:color="002060"/>
          <w:bottom w:val="single" w:sz="6" w:space="0" w:color="002060"/>
          <w:right w:val="single" w:sz="2" w:space="0" w:color="002060"/>
          <w:insideH w:val="single" w:sz="2" w:space="0" w:color="002060"/>
          <w:insideV w:val="single" w:sz="2" w:space="0" w:color="002060"/>
        </w:tblBorders>
        <w:shd w:val="clear" w:color="auto" w:fill="EEECE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1"/>
        <w:gridCol w:w="3953"/>
      </w:tblGrid>
      <w:tr w:rsidR="0018559B" w:rsidRPr="000977AA" w14:paraId="649FC8A7" w14:textId="77777777" w:rsidTr="00A637AF">
        <w:trPr>
          <w:jc w:val="center"/>
        </w:trPr>
        <w:tc>
          <w:tcPr>
            <w:tcW w:w="5000" w:type="pct"/>
            <w:gridSpan w:val="2"/>
            <w:tcBorders>
              <w:top w:val="single" w:sz="8" w:space="0" w:color="002060"/>
              <w:bottom w:val="single" w:sz="6" w:space="0" w:color="002060"/>
            </w:tcBorders>
            <w:shd w:val="clear" w:color="auto" w:fill="002060"/>
            <w:vAlign w:val="center"/>
          </w:tcPr>
          <w:p w14:paraId="78DA2A90" w14:textId="77777777" w:rsidR="0018559B" w:rsidRPr="000977AA" w:rsidRDefault="0018559B" w:rsidP="000977AA">
            <w:pPr>
              <w:pStyle w:val="Zkladntext"/>
              <w:spacing w:after="0" w:line="276" w:lineRule="auto"/>
              <w:ind w:left="27"/>
              <w:jc w:val="center"/>
              <w:rPr>
                <w:b/>
                <w:sz w:val="32"/>
                <w:szCs w:val="36"/>
                <w:lang w:eastAsia="en-US"/>
              </w:rPr>
            </w:pPr>
            <w:r w:rsidRPr="000977AA">
              <w:rPr>
                <w:b/>
                <w:color w:val="FFFFFF" w:themeColor="background1"/>
                <w:sz w:val="32"/>
                <w:szCs w:val="36"/>
              </w:rPr>
              <w:t>Technický popis a charakteristika výtahu:</w:t>
            </w:r>
          </w:p>
        </w:tc>
      </w:tr>
      <w:tr w:rsidR="0018559B" w:rsidRPr="000977AA" w14:paraId="26166A73" w14:textId="77777777" w:rsidTr="00A637AF">
        <w:trPr>
          <w:jc w:val="center"/>
        </w:trPr>
        <w:tc>
          <w:tcPr>
            <w:tcW w:w="2819" w:type="pct"/>
            <w:tcBorders>
              <w:top w:val="single" w:sz="6" w:space="0" w:color="002060"/>
            </w:tcBorders>
            <w:shd w:val="clear" w:color="auto" w:fill="EEECE1" w:themeFill="background2"/>
            <w:vAlign w:val="center"/>
            <w:hideMark/>
          </w:tcPr>
          <w:p w14:paraId="60E18FB3" w14:textId="77777777" w:rsidR="0018559B" w:rsidRPr="000977AA" w:rsidRDefault="0018559B" w:rsidP="000977AA">
            <w:pPr>
              <w:pStyle w:val="Zkladntext"/>
              <w:spacing w:after="0" w:line="276" w:lineRule="auto"/>
              <w:ind w:left="27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>Typ výtahu:</w:t>
            </w:r>
          </w:p>
        </w:tc>
        <w:tc>
          <w:tcPr>
            <w:tcW w:w="2181" w:type="pct"/>
            <w:tcBorders>
              <w:top w:val="single" w:sz="6" w:space="0" w:color="002060"/>
            </w:tcBorders>
            <w:shd w:val="clear" w:color="auto" w:fill="EEECE1" w:themeFill="background2"/>
            <w:vAlign w:val="center"/>
            <w:hideMark/>
          </w:tcPr>
          <w:p w14:paraId="4852A87C" w14:textId="2014E7B7" w:rsidR="0018559B" w:rsidRPr="00F776EE" w:rsidRDefault="0018559B" w:rsidP="000977AA">
            <w:pPr>
              <w:pStyle w:val="Zkladntext"/>
              <w:spacing w:after="0" w:line="276" w:lineRule="auto"/>
              <w:ind w:left="27"/>
              <w:jc w:val="both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2"/>
                <w:szCs w:val="22"/>
                <w:lang w:eastAsia="en-US"/>
              </w:rPr>
              <w:t>OH</w:t>
            </w:r>
            <w:r w:rsidR="000977AA" w:rsidRPr="00F776EE">
              <w:rPr>
                <w:bCs/>
                <w:sz w:val="22"/>
                <w:szCs w:val="22"/>
                <w:lang w:eastAsia="en-US"/>
              </w:rPr>
              <w:t>V</w:t>
            </w:r>
            <w:r w:rsidRPr="00F776EE">
              <w:rPr>
                <w:bCs/>
                <w:sz w:val="22"/>
                <w:szCs w:val="22"/>
                <w:lang w:eastAsia="en-US"/>
              </w:rPr>
              <w:t>I </w:t>
            </w:r>
            <w:r w:rsidR="002269B9" w:rsidRPr="00F776EE">
              <w:rPr>
                <w:bCs/>
                <w:sz w:val="22"/>
                <w:szCs w:val="22"/>
                <w:lang w:eastAsia="en-US"/>
              </w:rPr>
              <w:t>630</w:t>
            </w:r>
            <w:r w:rsidRPr="00F776EE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8559B" w:rsidRPr="000977AA" w14:paraId="2ECA3C74" w14:textId="77777777" w:rsidTr="00A637AF">
        <w:trPr>
          <w:jc w:val="center"/>
        </w:trPr>
        <w:tc>
          <w:tcPr>
            <w:tcW w:w="2819" w:type="pct"/>
            <w:shd w:val="clear" w:color="auto" w:fill="EEECE1" w:themeFill="background2"/>
            <w:vAlign w:val="center"/>
            <w:hideMark/>
          </w:tcPr>
          <w:p w14:paraId="3559503B" w14:textId="31DEFE0F" w:rsidR="0018559B" w:rsidRPr="000977AA" w:rsidRDefault="0018559B" w:rsidP="000977AA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>Nosnost</w:t>
            </w:r>
            <w:r w:rsidR="0040565C">
              <w:rPr>
                <w:i/>
                <w:color w:val="002060"/>
                <w:sz w:val="22"/>
                <w:szCs w:val="22"/>
                <w:lang w:eastAsia="en-US"/>
              </w:rPr>
              <w:t xml:space="preserve"> / počet osob</w:t>
            </w: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181" w:type="pct"/>
            <w:shd w:val="clear" w:color="auto" w:fill="EEECE1" w:themeFill="background2"/>
            <w:vAlign w:val="center"/>
            <w:hideMark/>
          </w:tcPr>
          <w:p w14:paraId="3E67CA57" w14:textId="2E99C01A" w:rsidR="0018559B" w:rsidRPr="00F776EE" w:rsidRDefault="002269B9" w:rsidP="000977AA">
            <w:pPr>
              <w:pStyle w:val="Zkladntext"/>
              <w:spacing w:after="0"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2"/>
                <w:szCs w:val="22"/>
                <w:lang w:eastAsia="en-US"/>
              </w:rPr>
              <w:t>630</w:t>
            </w:r>
            <w:r w:rsidR="0018559B" w:rsidRPr="00F776EE">
              <w:rPr>
                <w:bCs/>
                <w:sz w:val="22"/>
                <w:szCs w:val="22"/>
                <w:lang w:eastAsia="en-US"/>
              </w:rPr>
              <w:t xml:space="preserve"> kg </w:t>
            </w:r>
            <w:r w:rsidR="0040565C" w:rsidRPr="00F776EE">
              <w:rPr>
                <w:bCs/>
                <w:sz w:val="22"/>
                <w:szCs w:val="22"/>
                <w:lang w:eastAsia="en-US"/>
              </w:rPr>
              <w:t xml:space="preserve">/ </w:t>
            </w:r>
            <w:r w:rsidRPr="00F776EE">
              <w:rPr>
                <w:bCs/>
                <w:sz w:val="22"/>
                <w:szCs w:val="22"/>
                <w:lang w:eastAsia="en-US"/>
              </w:rPr>
              <w:t>8</w:t>
            </w:r>
            <w:r w:rsidR="0040565C" w:rsidRPr="00F776EE">
              <w:rPr>
                <w:bCs/>
                <w:sz w:val="22"/>
                <w:szCs w:val="22"/>
                <w:lang w:eastAsia="en-US"/>
              </w:rPr>
              <w:t xml:space="preserve"> osob </w:t>
            </w:r>
          </w:p>
        </w:tc>
      </w:tr>
      <w:tr w:rsidR="0018559B" w:rsidRPr="000977AA" w14:paraId="4F920E7E" w14:textId="77777777" w:rsidTr="00A637AF">
        <w:trPr>
          <w:jc w:val="center"/>
        </w:trPr>
        <w:tc>
          <w:tcPr>
            <w:tcW w:w="2819" w:type="pct"/>
            <w:shd w:val="clear" w:color="auto" w:fill="EEECE1" w:themeFill="background2"/>
            <w:vAlign w:val="center"/>
            <w:hideMark/>
          </w:tcPr>
          <w:p w14:paraId="1F7E079B" w14:textId="77777777" w:rsidR="0018559B" w:rsidRPr="000977AA" w:rsidRDefault="0018559B" w:rsidP="000977AA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>Jmenovitá dopravní rychlost:</w:t>
            </w:r>
          </w:p>
        </w:tc>
        <w:tc>
          <w:tcPr>
            <w:tcW w:w="2181" w:type="pct"/>
            <w:shd w:val="clear" w:color="auto" w:fill="EEECE1" w:themeFill="background2"/>
            <w:vAlign w:val="center"/>
            <w:hideMark/>
          </w:tcPr>
          <w:p w14:paraId="40F69A81" w14:textId="2B8836EE" w:rsidR="0018559B" w:rsidRPr="00F776EE" w:rsidRDefault="0018559B" w:rsidP="000977AA">
            <w:pPr>
              <w:pStyle w:val="Zkladntext"/>
              <w:spacing w:after="0"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2"/>
                <w:szCs w:val="22"/>
                <w:lang w:eastAsia="en-US"/>
              </w:rPr>
              <w:t>0,</w:t>
            </w:r>
            <w:r w:rsidR="00E91FB7" w:rsidRPr="00F776EE">
              <w:rPr>
                <w:bCs/>
                <w:sz w:val="22"/>
                <w:szCs w:val="22"/>
                <w:lang w:eastAsia="en-US"/>
              </w:rPr>
              <w:t>5</w:t>
            </w:r>
            <w:r w:rsidR="005520DE" w:rsidRPr="00F776EE">
              <w:rPr>
                <w:bCs/>
                <w:sz w:val="22"/>
                <w:szCs w:val="22"/>
                <w:lang w:eastAsia="en-US"/>
              </w:rPr>
              <w:t>2</w:t>
            </w:r>
            <w:r w:rsidR="00E91FB7" w:rsidRPr="00F776EE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Pr="00F776EE">
              <w:rPr>
                <w:bCs/>
                <w:sz w:val="22"/>
                <w:szCs w:val="22"/>
                <w:lang w:eastAsia="en-US"/>
              </w:rPr>
              <w:t>m.s</w:t>
            </w:r>
            <w:r w:rsidRPr="00F776EE">
              <w:rPr>
                <w:bCs/>
                <w:position w:val="6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</w:tr>
      <w:tr w:rsidR="0018559B" w:rsidRPr="000977AA" w14:paraId="50805DD8" w14:textId="77777777" w:rsidTr="00A637AF">
        <w:trPr>
          <w:jc w:val="center"/>
        </w:trPr>
        <w:tc>
          <w:tcPr>
            <w:tcW w:w="2819" w:type="pct"/>
            <w:shd w:val="clear" w:color="auto" w:fill="EEECE1" w:themeFill="background2"/>
            <w:vAlign w:val="center"/>
            <w:hideMark/>
          </w:tcPr>
          <w:p w14:paraId="3142EA7D" w14:textId="77777777" w:rsidR="0018559B" w:rsidRPr="000977AA" w:rsidRDefault="0018559B" w:rsidP="000977AA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>Počet stanic/počet nástupišť:</w:t>
            </w:r>
          </w:p>
        </w:tc>
        <w:tc>
          <w:tcPr>
            <w:tcW w:w="2181" w:type="pct"/>
            <w:shd w:val="clear" w:color="auto" w:fill="EEECE1" w:themeFill="background2"/>
            <w:vAlign w:val="center"/>
            <w:hideMark/>
          </w:tcPr>
          <w:p w14:paraId="6F2A9AC5" w14:textId="6FBC9EBE" w:rsidR="0018559B" w:rsidRPr="00F776EE" w:rsidRDefault="00195D63" w:rsidP="000977AA">
            <w:pPr>
              <w:pStyle w:val="Zkladntext"/>
              <w:spacing w:after="0"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2"/>
                <w:szCs w:val="22"/>
                <w:lang w:eastAsia="en-US"/>
              </w:rPr>
              <w:t>3</w:t>
            </w:r>
            <w:r w:rsidR="0018559B" w:rsidRPr="00F776EE">
              <w:rPr>
                <w:bCs/>
                <w:sz w:val="22"/>
                <w:szCs w:val="22"/>
                <w:lang w:eastAsia="en-US"/>
              </w:rPr>
              <w:t xml:space="preserve"> / </w:t>
            </w:r>
            <w:r w:rsidRPr="00F776EE">
              <w:rPr>
                <w:bCs/>
                <w:sz w:val="22"/>
                <w:szCs w:val="22"/>
                <w:lang w:eastAsia="en-US"/>
              </w:rPr>
              <w:t>3</w:t>
            </w:r>
            <w:r w:rsidR="0018559B" w:rsidRPr="00F776EE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8559B" w:rsidRPr="000977AA" w14:paraId="32C27E2F" w14:textId="77777777" w:rsidTr="00A637AF">
        <w:trPr>
          <w:jc w:val="center"/>
        </w:trPr>
        <w:tc>
          <w:tcPr>
            <w:tcW w:w="2819" w:type="pct"/>
            <w:shd w:val="clear" w:color="auto" w:fill="EEECE1" w:themeFill="background2"/>
            <w:vAlign w:val="center"/>
          </w:tcPr>
          <w:p w14:paraId="679CFF0F" w14:textId="77777777" w:rsidR="0018559B" w:rsidRPr="000977AA" w:rsidRDefault="0018559B" w:rsidP="000977AA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>Vnitřní „užitné“ rozměry kabiny:</w:t>
            </w:r>
          </w:p>
        </w:tc>
        <w:tc>
          <w:tcPr>
            <w:tcW w:w="2181" w:type="pct"/>
            <w:shd w:val="clear" w:color="auto" w:fill="EEECE1" w:themeFill="background2"/>
            <w:vAlign w:val="center"/>
          </w:tcPr>
          <w:p w14:paraId="0CF1C941" w14:textId="6F279FBE" w:rsidR="0018559B" w:rsidRPr="00F776EE" w:rsidRDefault="0018559B" w:rsidP="000977AA">
            <w:pPr>
              <w:pStyle w:val="Zkladntext"/>
              <w:spacing w:after="0"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2"/>
                <w:szCs w:val="22"/>
                <w:lang w:eastAsia="en-US"/>
              </w:rPr>
              <w:t>1</w:t>
            </w:r>
            <w:r w:rsidR="00DF0806" w:rsidRPr="00F776EE">
              <w:rPr>
                <w:bCs/>
                <w:sz w:val="22"/>
                <w:szCs w:val="22"/>
                <w:lang w:eastAsia="en-US"/>
              </w:rPr>
              <w:t>1</w:t>
            </w:r>
            <w:r w:rsidRPr="00F776EE">
              <w:rPr>
                <w:bCs/>
                <w:sz w:val="22"/>
                <w:szCs w:val="22"/>
                <w:lang w:eastAsia="en-US"/>
              </w:rPr>
              <w:t xml:space="preserve">00 x </w:t>
            </w:r>
            <w:r w:rsidR="00646650" w:rsidRPr="00F776EE">
              <w:rPr>
                <w:bCs/>
                <w:sz w:val="22"/>
                <w:szCs w:val="22"/>
                <w:lang w:eastAsia="en-US"/>
              </w:rPr>
              <w:t>1</w:t>
            </w:r>
            <w:r w:rsidR="00DF0806" w:rsidRPr="00F776EE">
              <w:rPr>
                <w:bCs/>
                <w:sz w:val="22"/>
                <w:szCs w:val="22"/>
                <w:lang w:eastAsia="en-US"/>
              </w:rPr>
              <w:t>400</w:t>
            </w:r>
            <w:r w:rsidRPr="00F776EE">
              <w:rPr>
                <w:bCs/>
                <w:sz w:val="22"/>
                <w:szCs w:val="22"/>
                <w:lang w:eastAsia="en-US"/>
              </w:rPr>
              <w:t xml:space="preserve"> mm </w:t>
            </w:r>
            <w:r w:rsidRPr="00F776EE">
              <w:rPr>
                <w:bCs/>
                <w:sz w:val="18"/>
                <w:szCs w:val="22"/>
                <w:lang w:eastAsia="en-US"/>
              </w:rPr>
              <w:t>(šířka x hloubka)</w:t>
            </w:r>
          </w:p>
        </w:tc>
      </w:tr>
      <w:tr w:rsidR="0018559B" w:rsidRPr="000977AA" w14:paraId="0D6257F4" w14:textId="77777777" w:rsidTr="00A637AF">
        <w:trPr>
          <w:jc w:val="center"/>
        </w:trPr>
        <w:tc>
          <w:tcPr>
            <w:tcW w:w="2819" w:type="pct"/>
            <w:shd w:val="clear" w:color="auto" w:fill="EEECE1" w:themeFill="background2"/>
            <w:vAlign w:val="center"/>
            <w:hideMark/>
          </w:tcPr>
          <w:p w14:paraId="6A6F940F" w14:textId="77777777" w:rsidR="0018559B" w:rsidRPr="000977AA" w:rsidRDefault="0018559B" w:rsidP="000977AA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>Dopravní zdvih:</w:t>
            </w:r>
          </w:p>
        </w:tc>
        <w:tc>
          <w:tcPr>
            <w:tcW w:w="2181" w:type="pct"/>
            <w:shd w:val="clear" w:color="auto" w:fill="EEECE1" w:themeFill="background2"/>
            <w:vAlign w:val="center"/>
            <w:hideMark/>
          </w:tcPr>
          <w:p w14:paraId="558FEC20" w14:textId="37883D94" w:rsidR="0018559B" w:rsidRPr="00F776EE" w:rsidRDefault="0018559B" w:rsidP="000977AA">
            <w:pPr>
              <w:pStyle w:val="Zkladntext"/>
              <w:spacing w:after="0"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2"/>
                <w:szCs w:val="22"/>
                <w:lang w:eastAsia="en-US"/>
              </w:rPr>
              <w:t xml:space="preserve">cca </w:t>
            </w:r>
            <w:r w:rsidR="0097065B" w:rsidRPr="00F776EE">
              <w:rPr>
                <w:bCs/>
                <w:sz w:val="22"/>
                <w:szCs w:val="22"/>
                <w:lang w:eastAsia="en-US"/>
              </w:rPr>
              <w:t>7210</w:t>
            </w:r>
            <w:r w:rsidRPr="00F776EE">
              <w:rPr>
                <w:bCs/>
                <w:sz w:val="22"/>
                <w:szCs w:val="22"/>
                <w:lang w:eastAsia="en-US"/>
              </w:rPr>
              <w:t xml:space="preserve"> mm </w:t>
            </w:r>
          </w:p>
        </w:tc>
      </w:tr>
      <w:tr w:rsidR="0018559B" w:rsidRPr="000977AA" w14:paraId="3B77512C" w14:textId="77777777" w:rsidTr="00A637AF">
        <w:trPr>
          <w:jc w:val="center"/>
        </w:trPr>
        <w:tc>
          <w:tcPr>
            <w:tcW w:w="2819" w:type="pct"/>
            <w:shd w:val="clear" w:color="auto" w:fill="EEECE1" w:themeFill="background2"/>
            <w:vAlign w:val="center"/>
            <w:hideMark/>
          </w:tcPr>
          <w:p w14:paraId="10D4D454" w14:textId="77777777" w:rsidR="0018559B" w:rsidRPr="000977AA" w:rsidRDefault="0018559B" w:rsidP="000977AA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>Pohon:</w:t>
            </w:r>
          </w:p>
        </w:tc>
        <w:tc>
          <w:tcPr>
            <w:tcW w:w="2181" w:type="pct"/>
            <w:shd w:val="clear" w:color="auto" w:fill="EEECE1" w:themeFill="background2"/>
            <w:vAlign w:val="center"/>
            <w:hideMark/>
          </w:tcPr>
          <w:p w14:paraId="4FE26631" w14:textId="4D02F664" w:rsidR="0018559B" w:rsidRPr="00F776EE" w:rsidRDefault="00C34C68" w:rsidP="000977AA">
            <w:pPr>
              <w:pStyle w:val="Zkladntext"/>
              <w:spacing w:after="0"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2"/>
                <w:szCs w:val="22"/>
              </w:rPr>
              <w:t>h</w:t>
            </w:r>
            <w:r w:rsidR="0018559B" w:rsidRPr="00F776EE">
              <w:rPr>
                <w:bCs/>
                <w:sz w:val="22"/>
                <w:szCs w:val="22"/>
              </w:rPr>
              <w:t xml:space="preserve">ydraulický </w:t>
            </w:r>
          </w:p>
        </w:tc>
      </w:tr>
      <w:tr w:rsidR="0018559B" w:rsidRPr="000977AA" w14:paraId="5126E953" w14:textId="77777777" w:rsidTr="00A637AF">
        <w:trPr>
          <w:trHeight w:val="480"/>
          <w:jc w:val="center"/>
        </w:trPr>
        <w:tc>
          <w:tcPr>
            <w:tcW w:w="2819" w:type="pct"/>
            <w:shd w:val="clear" w:color="auto" w:fill="EEECE1" w:themeFill="background2"/>
            <w:vAlign w:val="center"/>
            <w:hideMark/>
          </w:tcPr>
          <w:p w14:paraId="6B71E9FC" w14:textId="77777777" w:rsidR="0018559B" w:rsidRPr="000977AA" w:rsidRDefault="0018559B" w:rsidP="000977AA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 xml:space="preserve">Řízení: </w:t>
            </w:r>
          </w:p>
        </w:tc>
        <w:tc>
          <w:tcPr>
            <w:tcW w:w="2181" w:type="pct"/>
            <w:shd w:val="clear" w:color="auto" w:fill="EEECE1" w:themeFill="background2"/>
            <w:vAlign w:val="center"/>
            <w:hideMark/>
          </w:tcPr>
          <w:p w14:paraId="0C2A630F" w14:textId="12B42CD2" w:rsidR="0018559B" w:rsidRPr="00F776EE" w:rsidRDefault="0097065B" w:rsidP="000977AA">
            <w:pPr>
              <w:pStyle w:val="Zkladntext"/>
              <w:spacing w:after="0" w:line="276" w:lineRule="auto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2"/>
                <w:szCs w:val="22"/>
                <w:lang w:eastAsia="en-US"/>
              </w:rPr>
              <w:t>j</w:t>
            </w:r>
            <w:r w:rsidR="0018559B" w:rsidRPr="00F776EE">
              <w:rPr>
                <w:bCs/>
                <w:sz w:val="22"/>
                <w:szCs w:val="22"/>
                <w:lang w:eastAsia="en-US"/>
              </w:rPr>
              <w:t>edno</w:t>
            </w:r>
            <w:r w:rsidRPr="00F776EE">
              <w:rPr>
                <w:bCs/>
                <w:sz w:val="22"/>
                <w:szCs w:val="22"/>
                <w:lang w:eastAsia="en-US"/>
              </w:rPr>
              <w:t>směrné sběrné</w:t>
            </w:r>
            <w:r w:rsidR="00C34C68" w:rsidRPr="00F776EE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8559B" w:rsidRPr="000977AA" w14:paraId="22A5739C" w14:textId="77777777" w:rsidTr="00A637AF">
        <w:trPr>
          <w:jc w:val="center"/>
        </w:trPr>
        <w:tc>
          <w:tcPr>
            <w:tcW w:w="2819" w:type="pct"/>
            <w:shd w:val="clear" w:color="auto" w:fill="EEECE1" w:themeFill="background2"/>
            <w:vAlign w:val="center"/>
            <w:hideMark/>
          </w:tcPr>
          <w:p w14:paraId="5CD1FBCD" w14:textId="77777777" w:rsidR="0018559B" w:rsidRPr="000977AA" w:rsidRDefault="0018559B" w:rsidP="000977AA">
            <w:pPr>
              <w:pStyle w:val="Zkladntext"/>
              <w:spacing w:after="0" w:line="276" w:lineRule="auto"/>
              <w:ind w:left="2268" w:hanging="2268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>Signalizace v kabině:</w:t>
            </w:r>
          </w:p>
        </w:tc>
        <w:tc>
          <w:tcPr>
            <w:tcW w:w="2181" w:type="pct"/>
            <w:shd w:val="clear" w:color="auto" w:fill="EEECE1" w:themeFill="background2"/>
            <w:vAlign w:val="center"/>
            <w:hideMark/>
          </w:tcPr>
          <w:p w14:paraId="7EB5E1D4" w14:textId="77777777" w:rsidR="0018559B" w:rsidRPr="00F776EE" w:rsidRDefault="0018559B" w:rsidP="000977AA">
            <w:pPr>
              <w:pStyle w:val="Zkladntext"/>
              <w:spacing w:after="0"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2"/>
                <w:szCs w:val="22"/>
                <w:lang w:eastAsia="en-US"/>
              </w:rPr>
              <w:t xml:space="preserve">digitální signalizace polohy a směru jízdy kabiny </w:t>
            </w:r>
          </w:p>
        </w:tc>
      </w:tr>
      <w:tr w:rsidR="0018559B" w:rsidRPr="000977AA" w14:paraId="422B6F28" w14:textId="77777777" w:rsidTr="00A637AF">
        <w:trPr>
          <w:jc w:val="center"/>
        </w:trPr>
        <w:tc>
          <w:tcPr>
            <w:tcW w:w="2819" w:type="pct"/>
            <w:shd w:val="clear" w:color="auto" w:fill="EEECE1" w:themeFill="background2"/>
            <w:vAlign w:val="center"/>
            <w:hideMark/>
          </w:tcPr>
          <w:p w14:paraId="4050E93C" w14:textId="77777777" w:rsidR="0018559B" w:rsidRPr="000977AA" w:rsidRDefault="0018559B" w:rsidP="000977AA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>Signalizace ve stanicích:</w:t>
            </w:r>
          </w:p>
        </w:tc>
        <w:tc>
          <w:tcPr>
            <w:tcW w:w="2181" w:type="pct"/>
            <w:shd w:val="clear" w:color="auto" w:fill="EEECE1" w:themeFill="background2"/>
            <w:vAlign w:val="center"/>
            <w:hideMark/>
          </w:tcPr>
          <w:p w14:paraId="7B107A29" w14:textId="77777777" w:rsidR="0018559B" w:rsidRPr="00F776EE" w:rsidRDefault="0018559B" w:rsidP="000977AA">
            <w:pPr>
              <w:pStyle w:val="Zkladntext"/>
              <w:spacing w:after="0" w:line="276" w:lineRule="auto"/>
              <w:jc w:val="both"/>
              <w:textAlignment w:val="baseline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2"/>
                <w:szCs w:val="22"/>
                <w:lang w:eastAsia="en-US"/>
              </w:rPr>
              <w:t xml:space="preserve">digitální signalizace polohy a směru jízdy kabiny </w:t>
            </w:r>
          </w:p>
        </w:tc>
      </w:tr>
      <w:tr w:rsidR="0018559B" w:rsidRPr="000977AA" w14:paraId="2F0EBC33" w14:textId="77777777" w:rsidTr="00A637AF">
        <w:trPr>
          <w:trHeight w:val="708"/>
          <w:jc w:val="center"/>
        </w:trPr>
        <w:tc>
          <w:tcPr>
            <w:tcW w:w="2819" w:type="pct"/>
            <w:shd w:val="clear" w:color="auto" w:fill="EEECE1" w:themeFill="background2"/>
            <w:vAlign w:val="center"/>
            <w:hideMark/>
          </w:tcPr>
          <w:p w14:paraId="1754198A" w14:textId="77777777" w:rsidR="0018559B" w:rsidRPr="000977AA" w:rsidRDefault="0018559B" w:rsidP="000977AA">
            <w:pPr>
              <w:pStyle w:val="Zkladntext"/>
              <w:spacing w:after="0" w:line="276" w:lineRule="auto"/>
              <w:ind w:left="3969" w:hanging="3969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 xml:space="preserve">Typ a světlé rozměry kabinových dveří: </w:t>
            </w:r>
          </w:p>
        </w:tc>
        <w:tc>
          <w:tcPr>
            <w:tcW w:w="2181" w:type="pct"/>
            <w:shd w:val="clear" w:color="auto" w:fill="EEECE1" w:themeFill="background2"/>
            <w:vAlign w:val="center"/>
            <w:hideMark/>
          </w:tcPr>
          <w:p w14:paraId="18E884C2" w14:textId="46C10B22" w:rsidR="00F140D7" w:rsidRPr="00F776EE" w:rsidRDefault="0018559B" w:rsidP="00F140D7">
            <w:pPr>
              <w:pStyle w:val="Zkladntext"/>
              <w:spacing w:after="0" w:line="276" w:lineRule="auto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2"/>
                <w:szCs w:val="22"/>
                <w:lang w:eastAsia="en-US"/>
              </w:rPr>
              <w:t xml:space="preserve">automatické </w:t>
            </w:r>
            <w:r w:rsidR="001433C9" w:rsidRPr="00F776EE">
              <w:rPr>
                <w:bCs/>
                <w:sz w:val="22"/>
                <w:szCs w:val="22"/>
                <w:lang w:eastAsia="en-US"/>
              </w:rPr>
              <w:t>čtyřpanelové centrální</w:t>
            </w:r>
            <w:r w:rsidRPr="00F776EE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="001433C9" w:rsidRPr="00F776EE">
              <w:rPr>
                <w:bCs/>
                <w:sz w:val="22"/>
                <w:szCs w:val="22"/>
                <w:lang w:eastAsia="en-US"/>
              </w:rPr>
              <w:t>NEREZ</w:t>
            </w:r>
            <w:r w:rsidR="004B0AC4" w:rsidRPr="00F776EE">
              <w:rPr>
                <w:bCs/>
                <w:sz w:val="22"/>
                <w:szCs w:val="22"/>
                <w:lang w:eastAsia="en-US"/>
              </w:rPr>
              <w:t>-</w:t>
            </w:r>
            <w:r w:rsidR="001433C9" w:rsidRPr="00F776EE">
              <w:rPr>
                <w:bCs/>
                <w:sz w:val="22"/>
                <w:szCs w:val="22"/>
                <w:lang w:eastAsia="en-US"/>
              </w:rPr>
              <w:t>BRUS</w:t>
            </w:r>
            <w:r w:rsidR="00F140D7" w:rsidRPr="00F776EE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Pr="00F776EE">
              <w:rPr>
                <w:bCs/>
                <w:sz w:val="22"/>
                <w:szCs w:val="22"/>
                <w:lang w:eastAsia="en-US"/>
              </w:rPr>
              <w:t>(</w:t>
            </w:r>
            <w:r w:rsidR="001433C9" w:rsidRPr="00F776EE">
              <w:rPr>
                <w:bCs/>
                <w:sz w:val="22"/>
                <w:szCs w:val="22"/>
                <w:lang w:eastAsia="en-US"/>
              </w:rPr>
              <w:t>4PC</w:t>
            </w:r>
            <w:r w:rsidRPr="00F776EE">
              <w:rPr>
                <w:bCs/>
                <w:sz w:val="22"/>
                <w:szCs w:val="22"/>
                <w:lang w:eastAsia="en-US"/>
              </w:rPr>
              <w:t xml:space="preserve">), </w:t>
            </w:r>
          </w:p>
          <w:p w14:paraId="7C5A4B7C" w14:textId="2B39D6CD" w:rsidR="0018559B" w:rsidRPr="00F776EE" w:rsidRDefault="00DF0806" w:rsidP="00F140D7">
            <w:pPr>
              <w:pStyle w:val="Zkladntext"/>
              <w:spacing w:after="0" w:line="276" w:lineRule="auto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2"/>
                <w:szCs w:val="22"/>
                <w:lang w:eastAsia="en-US"/>
              </w:rPr>
              <w:t>9</w:t>
            </w:r>
            <w:r w:rsidR="00646650" w:rsidRPr="00F776EE">
              <w:rPr>
                <w:bCs/>
                <w:sz w:val="22"/>
                <w:szCs w:val="22"/>
                <w:lang w:eastAsia="en-US"/>
              </w:rPr>
              <w:t>00</w:t>
            </w:r>
            <w:r w:rsidR="0018559B" w:rsidRPr="00F776EE">
              <w:rPr>
                <w:bCs/>
                <w:sz w:val="22"/>
                <w:szCs w:val="22"/>
                <w:lang w:eastAsia="en-US"/>
              </w:rPr>
              <w:t xml:space="preserve"> x </w:t>
            </w:r>
            <w:smartTag w:uri="urn:schemas-microsoft-com:office:smarttags" w:element="metricconverter">
              <w:smartTagPr>
                <w:attr w:name="ProductID" w:val="2000 mm"/>
              </w:smartTagPr>
              <w:r w:rsidR="0018559B" w:rsidRPr="00F776EE">
                <w:rPr>
                  <w:bCs/>
                  <w:sz w:val="22"/>
                  <w:szCs w:val="22"/>
                  <w:lang w:eastAsia="en-US"/>
                </w:rPr>
                <w:t>2000 mm</w:t>
              </w:r>
            </w:smartTag>
            <w:r w:rsidR="0018559B" w:rsidRPr="00F776EE">
              <w:rPr>
                <w:bCs/>
                <w:sz w:val="22"/>
                <w:szCs w:val="22"/>
                <w:lang w:eastAsia="en-US"/>
              </w:rPr>
              <w:t xml:space="preserve"> (šířka x výška) </w:t>
            </w:r>
          </w:p>
        </w:tc>
      </w:tr>
      <w:tr w:rsidR="0018559B" w:rsidRPr="000977AA" w14:paraId="61BFE9E7" w14:textId="77777777" w:rsidTr="00A637AF">
        <w:trPr>
          <w:trHeight w:val="690"/>
          <w:jc w:val="center"/>
        </w:trPr>
        <w:tc>
          <w:tcPr>
            <w:tcW w:w="2819" w:type="pct"/>
            <w:tcBorders>
              <w:bottom w:val="single" w:sz="8" w:space="0" w:color="002060"/>
            </w:tcBorders>
            <w:shd w:val="clear" w:color="auto" w:fill="EEECE1" w:themeFill="background2"/>
            <w:vAlign w:val="center"/>
            <w:hideMark/>
          </w:tcPr>
          <w:p w14:paraId="6356B695" w14:textId="77777777" w:rsidR="0018559B" w:rsidRPr="000977AA" w:rsidRDefault="0018559B" w:rsidP="000977AA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>Typ a světlé rozměry šachetních dveří:</w:t>
            </w:r>
          </w:p>
        </w:tc>
        <w:tc>
          <w:tcPr>
            <w:tcW w:w="2181" w:type="pct"/>
            <w:tcBorders>
              <w:bottom w:val="single" w:sz="8" w:space="0" w:color="002060"/>
            </w:tcBorders>
            <w:shd w:val="clear" w:color="auto" w:fill="EEECE1" w:themeFill="background2"/>
            <w:vAlign w:val="center"/>
            <w:hideMark/>
          </w:tcPr>
          <w:p w14:paraId="10A76BF7" w14:textId="602D6DE1" w:rsidR="0018559B" w:rsidRPr="00F776EE" w:rsidRDefault="00C131F9" w:rsidP="00A637AF">
            <w:pPr>
              <w:pStyle w:val="Zkladntext"/>
              <w:spacing w:after="0" w:line="276" w:lineRule="auto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2"/>
                <w:szCs w:val="22"/>
                <w:lang w:eastAsia="en-US"/>
              </w:rPr>
              <w:t>automatické čtyřpanelové centrální NEREZ</w:t>
            </w:r>
            <w:r w:rsidR="004B0AC4" w:rsidRPr="00F776EE">
              <w:rPr>
                <w:bCs/>
                <w:sz w:val="22"/>
                <w:szCs w:val="22"/>
                <w:lang w:eastAsia="en-US"/>
              </w:rPr>
              <w:t>-</w:t>
            </w:r>
            <w:r w:rsidRPr="00F776EE">
              <w:rPr>
                <w:bCs/>
                <w:sz w:val="22"/>
                <w:szCs w:val="22"/>
                <w:lang w:eastAsia="en-US"/>
              </w:rPr>
              <w:t>BRUS (4PC)</w:t>
            </w:r>
            <w:r w:rsidR="0018559B" w:rsidRPr="00F776EE">
              <w:rPr>
                <w:bCs/>
                <w:sz w:val="22"/>
                <w:szCs w:val="22"/>
                <w:lang w:eastAsia="en-US"/>
              </w:rPr>
              <w:t xml:space="preserve">, </w:t>
            </w:r>
          </w:p>
          <w:p w14:paraId="2D302D2A" w14:textId="77777777" w:rsidR="002F7330" w:rsidRPr="00F776EE" w:rsidRDefault="00DF0806" w:rsidP="00A637AF">
            <w:pPr>
              <w:pStyle w:val="Zkladntext"/>
              <w:spacing w:after="0" w:line="276" w:lineRule="auto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2"/>
                <w:szCs w:val="22"/>
                <w:lang w:eastAsia="en-US"/>
              </w:rPr>
              <w:t>9</w:t>
            </w:r>
            <w:r w:rsidR="0018559B" w:rsidRPr="00F776EE">
              <w:rPr>
                <w:bCs/>
                <w:sz w:val="22"/>
                <w:szCs w:val="22"/>
                <w:lang w:eastAsia="en-US"/>
              </w:rPr>
              <w:t xml:space="preserve">00 x </w:t>
            </w:r>
            <w:smartTag w:uri="urn:schemas-microsoft-com:office:smarttags" w:element="metricconverter">
              <w:smartTagPr>
                <w:attr w:name="ProductID" w:val="2000 mm"/>
              </w:smartTagPr>
              <w:r w:rsidR="0018559B" w:rsidRPr="00F776EE">
                <w:rPr>
                  <w:bCs/>
                  <w:sz w:val="22"/>
                  <w:szCs w:val="22"/>
                  <w:lang w:eastAsia="en-US"/>
                </w:rPr>
                <w:t>2000 mm</w:t>
              </w:r>
            </w:smartTag>
            <w:r w:rsidR="0018559B" w:rsidRPr="00F776EE">
              <w:rPr>
                <w:bCs/>
                <w:sz w:val="22"/>
                <w:szCs w:val="22"/>
                <w:lang w:eastAsia="en-US"/>
              </w:rPr>
              <w:t xml:space="preserve"> (šířka x výška)</w:t>
            </w:r>
            <w:r w:rsidR="002F7330" w:rsidRPr="00F776EE">
              <w:rPr>
                <w:bCs/>
                <w:sz w:val="22"/>
                <w:szCs w:val="22"/>
                <w:lang w:eastAsia="en-US"/>
              </w:rPr>
              <w:t xml:space="preserve">, </w:t>
            </w:r>
          </w:p>
          <w:p w14:paraId="01E5A38C" w14:textId="22DF4837" w:rsidR="0018559B" w:rsidRPr="00F776EE" w:rsidRDefault="00C131F9" w:rsidP="00A637AF">
            <w:pPr>
              <w:pStyle w:val="Zkladntext"/>
              <w:spacing w:after="0" w:line="276" w:lineRule="auto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2"/>
                <w:szCs w:val="22"/>
                <w:lang w:eastAsia="en-US"/>
              </w:rPr>
              <w:t>s </w:t>
            </w:r>
            <w:r w:rsidR="002F7330" w:rsidRPr="00F776EE">
              <w:rPr>
                <w:bCs/>
                <w:sz w:val="22"/>
                <w:szCs w:val="22"/>
                <w:lang w:eastAsia="en-US"/>
              </w:rPr>
              <w:t>PO</w:t>
            </w:r>
            <w:r w:rsidRPr="00F776EE">
              <w:rPr>
                <w:bCs/>
                <w:sz w:val="22"/>
                <w:szCs w:val="22"/>
                <w:lang w:eastAsia="en-US"/>
              </w:rPr>
              <w:t> EW 60</w:t>
            </w:r>
            <w:r w:rsidR="0018559B" w:rsidRPr="00F776EE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65446" w:rsidRPr="000977AA" w14:paraId="4CF0BBEB" w14:textId="77777777" w:rsidTr="00A637AF">
        <w:trPr>
          <w:jc w:val="center"/>
        </w:trPr>
        <w:tc>
          <w:tcPr>
            <w:tcW w:w="2819" w:type="pct"/>
            <w:tcBorders>
              <w:top w:val="single" w:sz="8" w:space="0" w:color="002060"/>
            </w:tcBorders>
            <w:shd w:val="clear" w:color="auto" w:fill="EEECE1" w:themeFill="background2"/>
            <w:vAlign w:val="center"/>
          </w:tcPr>
          <w:p w14:paraId="5DFEB92C" w14:textId="77777777" w:rsidR="00565446" w:rsidRPr="00592662" w:rsidRDefault="00565446" w:rsidP="00565446">
            <w:pPr>
              <w:pStyle w:val="Zkladntext"/>
              <w:spacing w:after="0" w:line="276" w:lineRule="auto"/>
              <w:ind w:right="-1"/>
              <w:jc w:val="both"/>
              <w:rPr>
                <w:b/>
                <w:i/>
                <w:color w:val="002060"/>
                <w:sz w:val="20"/>
              </w:rPr>
            </w:pPr>
            <w:r w:rsidRPr="00592662">
              <w:rPr>
                <w:i/>
                <w:color w:val="002060"/>
                <w:sz w:val="20"/>
              </w:rPr>
              <w:t>vyhláška 398/2009 Sb.</w:t>
            </w:r>
          </w:p>
          <w:p w14:paraId="5FBFD163" w14:textId="1012C626" w:rsidR="00565446" w:rsidRPr="000977AA" w:rsidRDefault="00565446" w:rsidP="00565446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592662">
              <w:rPr>
                <w:i/>
                <w:color w:val="002060"/>
                <w:sz w:val="16"/>
              </w:rPr>
              <w:t>Osoby s omezenou schopností pohybu a orientace</w:t>
            </w:r>
          </w:p>
        </w:tc>
        <w:tc>
          <w:tcPr>
            <w:tcW w:w="2181" w:type="pct"/>
            <w:tcBorders>
              <w:top w:val="single" w:sz="8" w:space="0" w:color="002060"/>
            </w:tcBorders>
            <w:shd w:val="clear" w:color="auto" w:fill="EEECE1" w:themeFill="background2"/>
            <w:vAlign w:val="center"/>
          </w:tcPr>
          <w:p w14:paraId="5CD0AFAF" w14:textId="3B484844" w:rsidR="00565446" w:rsidRPr="00F776EE" w:rsidRDefault="00565446" w:rsidP="00565446">
            <w:pPr>
              <w:pStyle w:val="Zkladntext"/>
              <w:spacing w:after="0"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0"/>
              </w:rPr>
              <w:t xml:space="preserve">ano </w:t>
            </w:r>
          </w:p>
        </w:tc>
      </w:tr>
      <w:tr w:rsidR="00565446" w:rsidRPr="000977AA" w14:paraId="1A615B16" w14:textId="77777777" w:rsidTr="00A637AF">
        <w:trPr>
          <w:jc w:val="center"/>
        </w:trPr>
        <w:tc>
          <w:tcPr>
            <w:tcW w:w="2819" w:type="pct"/>
            <w:tcBorders>
              <w:top w:val="single" w:sz="8" w:space="0" w:color="002060"/>
            </w:tcBorders>
            <w:shd w:val="clear" w:color="auto" w:fill="EEECE1" w:themeFill="background2"/>
            <w:vAlign w:val="center"/>
          </w:tcPr>
          <w:p w14:paraId="79FA6E01" w14:textId="5F0935D6" w:rsidR="00565446" w:rsidRPr="000977AA" w:rsidRDefault="00565446" w:rsidP="00565446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592662">
              <w:rPr>
                <w:i/>
                <w:color w:val="002060"/>
                <w:sz w:val="20"/>
              </w:rPr>
              <w:t>sjezd výtahu při výpadku proudu:</w:t>
            </w:r>
          </w:p>
        </w:tc>
        <w:tc>
          <w:tcPr>
            <w:tcW w:w="2181" w:type="pct"/>
            <w:tcBorders>
              <w:top w:val="single" w:sz="8" w:space="0" w:color="002060"/>
            </w:tcBorders>
            <w:shd w:val="clear" w:color="auto" w:fill="EEECE1" w:themeFill="background2"/>
            <w:vAlign w:val="center"/>
          </w:tcPr>
          <w:p w14:paraId="175B087D" w14:textId="668E2AD0" w:rsidR="00565446" w:rsidRPr="00F776EE" w:rsidRDefault="009575FC" w:rsidP="009575FC">
            <w:pPr>
              <w:pStyle w:val="Zkladntext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F776EE">
              <w:rPr>
                <w:bCs/>
                <w:sz w:val="20"/>
                <w:szCs w:val="20"/>
              </w:rPr>
              <w:t>ano (nouzový sjezd kabiny do spodní stanice při výpadku el. proudu)</w:t>
            </w:r>
            <w:r w:rsidR="00565446" w:rsidRPr="00F776EE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565446" w:rsidRPr="000977AA" w14:paraId="74BCC598" w14:textId="77777777" w:rsidTr="00A637AF">
        <w:trPr>
          <w:jc w:val="center"/>
        </w:trPr>
        <w:tc>
          <w:tcPr>
            <w:tcW w:w="2819" w:type="pct"/>
            <w:tcBorders>
              <w:top w:val="single" w:sz="8" w:space="0" w:color="002060"/>
            </w:tcBorders>
            <w:shd w:val="clear" w:color="auto" w:fill="EEECE1" w:themeFill="background2"/>
            <w:vAlign w:val="center"/>
          </w:tcPr>
          <w:p w14:paraId="6E3B84FB" w14:textId="1F2D0E34" w:rsidR="00565446" w:rsidRPr="000977AA" w:rsidRDefault="00565446" w:rsidP="00565446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592662">
              <w:rPr>
                <w:i/>
                <w:color w:val="002060"/>
                <w:sz w:val="20"/>
              </w:rPr>
              <w:t>evakuační výtah:</w:t>
            </w:r>
          </w:p>
        </w:tc>
        <w:tc>
          <w:tcPr>
            <w:tcW w:w="2181" w:type="pct"/>
            <w:tcBorders>
              <w:top w:val="single" w:sz="8" w:space="0" w:color="002060"/>
            </w:tcBorders>
            <w:shd w:val="clear" w:color="auto" w:fill="EEECE1" w:themeFill="background2"/>
            <w:vAlign w:val="center"/>
          </w:tcPr>
          <w:p w14:paraId="7C69750F" w14:textId="70A3C62B" w:rsidR="00565446" w:rsidRPr="00F776EE" w:rsidRDefault="001671FE" w:rsidP="00565446">
            <w:pPr>
              <w:pStyle w:val="Zkladntext"/>
              <w:spacing w:after="0"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0"/>
              </w:rPr>
              <w:t>ne</w:t>
            </w:r>
            <w:r w:rsidR="00565446" w:rsidRPr="00F776EE">
              <w:rPr>
                <w:bCs/>
                <w:sz w:val="20"/>
              </w:rPr>
              <w:t xml:space="preserve"> </w:t>
            </w:r>
          </w:p>
        </w:tc>
      </w:tr>
      <w:tr w:rsidR="00565446" w:rsidRPr="000977AA" w14:paraId="739B7282" w14:textId="77777777" w:rsidTr="00A637AF">
        <w:trPr>
          <w:jc w:val="center"/>
        </w:trPr>
        <w:tc>
          <w:tcPr>
            <w:tcW w:w="2819" w:type="pct"/>
            <w:tcBorders>
              <w:top w:val="single" w:sz="8" w:space="0" w:color="002060"/>
            </w:tcBorders>
            <w:shd w:val="clear" w:color="auto" w:fill="EEECE1" w:themeFill="background2"/>
            <w:vAlign w:val="center"/>
          </w:tcPr>
          <w:p w14:paraId="2D42C05B" w14:textId="2CB46349" w:rsidR="00565446" w:rsidRPr="000977AA" w:rsidRDefault="00565446" w:rsidP="00565446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592662">
              <w:rPr>
                <w:i/>
                <w:color w:val="002060"/>
                <w:sz w:val="20"/>
              </w:rPr>
              <w:t>bezhalogenová kabeláž:</w:t>
            </w:r>
          </w:p>
        </w:tc>
        <w:tc>
          <w:tcPr>
            <w:tcW w:w="2181" w:type="pct"/>
            <w:tcBorders>
              <w:top w:val="single" w:sz="8" w:space="0" w:color="002060"/>
            </w:tcBorders>
            <w:shd w:val="clear" w:color="auto" w:fill="EEECE1" w:themeFill="background2"/>
            <w:vAlign w:val="center"/>
          </w:tcPr>
          <w:p w14:paraId="74DA3E78" w14:textId="344FAEA7" w:rsidR="00565446" w:rsidRPr="00F776EE" w:rsidRDefault="001671FE" w:rsidP="00565446">
            <w:pPr>
              <w:pStyle w:val="Zkladntext"/>
              <w:spacing w:after="0"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0"/>
              </w:rPr>
              <w:t>ne</w:t>
            </w:r>
            <w:r w:rsidR="00565446" w:rsidRPr="00F776EE">
              <w:rPr>
                <w:bCs/>
                <w:sz w:val="20"/>
              </w:rPr>
              <w:t xml:space="preserve"> </w:t>
            </w:r>
          </w:p>
        </w:tc>
      </w:tr>
      <w:tr w:rsidR="0018559B" w:rsidRPr="000977AA" w14:paraId="049B7AF3" w14:textId="77777777" w:rsidTr="00A637AF">
        <w:trPr>
          <w:jc w:val="center"/>
        </w:trPr>
        <w:tc>
          <w:tcPr>
            <w:tcW w:w="2819" w:type="pct"/>
            <w:tcBorders>
              <w:top w:val="single" w:sz="8" w:space="0" w:color="002060"/>
            </w:tcBorders>
            <w:shd w:val="clear" w:color="auto" w:fill="EEECE1" w:themeFill="background2"/>
            <w:vAlign w:val="center"/>
            <w:hideMark/>
          </w:tcPr>
          <w:p w14:paraId="1A7D3E08" w14:textId="77777777" w:rsidR="0018559B" w:rsidRPr="000977AA" w:rsidRDefault="0018559B" w:rsidP="000977AA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>Vnitřní rozměry šachty:</w:t>
            </w:r>
          </w:p>
        </w:tc>
        <w:tc>
          <w:tcPr>
            <w:tcW w:w="2181" w:type="pct"/>
            <w:tcBorders>
              <w:top w:val="single" w:sz="8" w:space="0" w:color="002060"/>
            </w:tcBorders>
            <w:shd w:val="clear" w:color="auto" w:fill="EEECE1" w:themeFill="background2"/>
            <w:vAlign w:val="center"/>
            <w:hideMark/>
          </w:tcPr>
          <w:p w14:paraId="51C16DBB" w14:textId="114D8756" w:rsidR="0018559B" w:rsidRPr="00F776EE" w:rsidRDefault="0018559B" w:rsidP="000977AA">
            <w:pPr>
              <w:pStyle w:val="Zkladntext"/>
              <w:spacing w:after="0"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F776EE">
              <w:rPr>
                <w:bCs/>
                <w:sz w:val="22"/>
                <w:szCs w:val="22"/>
                <w:lang w:eastAsia="en-US"/>
              </w:rPr>
              <w:t xml:space="preserve">min. </w:t>
            </w:r>
            <w:r w:rsidR="00A637AF" w:rsidRPr="00F776EE">
              <w:rPr>
                <w:bCs/>
                <w:sz w:val="22"/>
                <w:szCs w:val="22"/>
                <w:lang w:eastAsia="en-US"/>
              </w:rPr>
              <w:t>1</w:t>
            </w:r>
            <w:r w:rsidR="00B07E8C" w:rsidRPr="00F776EE">
              <w:rPr>
                <w:bCs/>
                <w:sz w:val="22"/>
                <w:szCs w:val="22"/>
                <w:lang w:eastAsia="en-US"/>
              </w:rPr>
              <w:t>480</w:t>
            </w:r>
            <w:r w:rsidRPr="00F776EE">
              <w:rPr>
                <w:bCs/>
                <w:sz w:val="22"/>
                <w:szCs w:val="22"/>
                <w:lang w:eastAsia="en-US"/>
              </w:rPr>
              <w:t xml:space="preserve"> x </w:t>
            </w:r>
            <w:r w:rsidR="00B07E8C" w:rsidRPr="00F776EE">
              <w:rPr>
                <w:bCs/>
                <w:sz w:val="22"/>
                <w:szCs w:val="22"/>
                <w:lang w:eastAsia="en-US"/>
              </w:rPr>
              <w:t>2075</w:t>
            </w:r>
            <w:r w:rsidRPr="00F776EE">
              <w:rPr>
                <w:bCs/>
                <w:sz w:val="22"/>
                <w:szCs w:val="22"/>
                <w:lang w:eastAsia="en-US"/>
              </w:rPr>
              <w:t xml:space="preserve"> mm </w:t>
            </w:r>
            <w:r w:rsidRPr="00F776EE">
              <w:rPr>
                <w:bCs/>
                <w:sz w:val="18"/>
                <w:szCs w:val="22"/>
                <w:lang w:eastAsia="en-US"/>
              </w:rPr>
              <w:t xml:space="preserve">(šířka x hloubka) od </w:t>
            </w:r>
            <w:r w:rsidR="00940533" w:rsidRPr="00F776EE">
              <w:rPr>
                <w:bCs/>
                <w:sz w:val="18"/>
                <w:szCs w:val="22"/>
                <w:lang w:eastAsia="en-US"/>
              </w:rPr>
              <w:t>omítky k omítce</w:t>
            </w:r>
            <w:r w:rsidRPr="00F776EE">
              <w:rPr>
                <w:bCs/>
                <w:sz w:val="18"/>
                <w:szCs w:val="22"/>
                <w:lang w:eastAsia="en-US"/>
              </w:rPr>
              <w:t xml:space="preserve"> </w:t>
            </w:r>
          </w:p>
        </w:tc>
      </w:tr>
      <w:tr w:rsidR="0018559B" w:rsidRPr="000977AA" w14:paraId="16685D5A" w14:textId="77777777" w:rsidTr="00A637AF">
        <w:trPr>
          <w:jc w:val="center"/>
        </w:trPr>
        <w:tc>
          <w:tcPr>
            <w:tcW w:w="2819" w:type="pct"/>
            <w:shd w:val="clear" w:color="auto" w:fill="EEECE1" w:themeFill="background2"/>
            <w:vAlign w:val="center"/>
          </w:tcPr>
          <w:p w14:paraId="5BC871DA" w14:textId="77777777" w:rsidR="0018559B" w:rsidRPr="000977AA" w:rsidRDefault="0018559B" w:rsidP="000977AA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lastRenderedPageBreak/>
              <w:t>Horní část šachty:</w:t>
            </w:r>
          </w:p>
        </w:tc>
        <w:tc>
          <w:tcPr>
            <w:tcW w:w="2181" w:type="pct"/>
            <w:shd w:val="clear" w:color="auto" w:fill="EEECE1" w:themeFill="background2"/>
            <w:vAlign w:val="center"/>
          </w:tcPr>
          <w:p w14:paraId="33C48D2A" w14:textId="37DC8B87" w:rsidR="0018559B" w:rsidRPr="000977AA" w:rsidRDefault="0018559B" w:rsidP="000977AA">
            <w:pPr>
              <w:pStyle w:val="Zkladntext"/>
              <w:spacing w:after="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41FC9">
              <w:rPr>
                <w:b/>
                <w:sz w:val="22"/>
                <w:szCs w:val="22"/>
                <w:lang w:eastAsia="en-US"/>
              </w:rPr>
              <w:t xml:space="preserve">min. </w:t>
            </w:r>
            <w:r w:rsidR="006F7731">
              <w:rPr>
                <w:b/>
                <w:sz w:val="22"/>
                <w:szCs w:val="22"/>
                <w:lang w:eastAsia="en-US"/>
              </w:rPr>
              <w:t>3300</w:t>
            </w:r>
            <w:r w:rsidRPr="00741FC9">
              <w:rPr>
                <w:b/>
                <w:sz w:val="22"/>
                <w:szCs w:val="22"/>
                <w:lang w:eastAsia="en-US"/>
              </w:rPr>
              <w:t xml:space="preserve"> mm</w:t>
            </w:r>
            <w:r w:rsidRPr="000977AA">
              <w:rPr>
                <w:sz w:val="22"/>
                <w:szCs w:val="22"/>
                <w:lang w:eastAsia="en-US"/>
              </w:rPr>
              <w:t xml:space="preserve"> </w:t>
            </w:r>
            <w:r w:rsidRPr="000977AA">
              <w:rPr>
                <w:sz w:val="18"/>
                <w:szCs w:val="22"/>
                <w:lang w:eastAsia="en-US"/>
              </w:rPr>
              <w:t>(výška od úrovně nejvyšší stanice do stropu šachty)</w:t>
            </w:r>
          </w:p>
        </w:tc>
      </w:tr>
      <w:tr w:rsidR="0018559B" w:rsidRPr="000977AA" w14:paraId="695A780F" w14:textId="77777777" w:rsidTr="00A637AF">
        <w:trPr>
          <w:jc w:val="center"/>
        </w:trPr>
        <w:tc>
          <w:tcPr>
            <w:tcW w:w="2819" w:type="pct"/>
            <w:shd w:val="clear" w:color="auto" w:fill="EEECE1" w:themeFill="background2"/>
            <w:vAlign w:val="center"/>
          </w:tcPr>
          <w:p w14:paraId="3CD1F80C" w14:textId="77777777" w:rsidR="0018559B" w:rsidRPr="000977AA" w:rsidRDefault="0018559B" w:rsidP="000977AA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 xml:space="preserve">Prohlubeň: </w:t>
            </w:r>
          </w:p>
        </w:tc>
        <w:tc>
          <w:tcPr>
            <w:tcW w:w="2181" w:type="pct"/>
            <w:shd w:val="clear" w:color="auto" w:fill="EEECE1" w:themeFill="background2"/>
            <w:vAlign w:val="center"/>
          </w:tcPr>
          <w:p w14:paraId="5E25C098" w14:textId="422CBFB2" w:rsidR="0018559B" w:rsidRPr="000977AA" w:rsidRDefault="0018559B" w:rsidP="000977AA">
            <w:pPr>
              <w:pStyle w:val="Zkladntext"/>
              <w:spacing w:after="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46776">
              <w:rPr>
                <w:b/>
                <w:sz w:val="22"/>
                <w:szCs w:val="22"/>
                <w:lang w:eastAsia="en-US"/>
              </w:rPr>
              <w:t>min. 1</w:t>
            </w:r>
            <w:r w:rsidR="006F7731">
              <w:rPr>
                <w:b/>
                <w:sz w:val="22"/>
                <w:szCs w:val="22"/>
                <w:lang w:eastAsia="en-US"/>
              </w:rPr>
              <w:t>0</w:t>
            </w:r>
            <w:r w:rsidR="001671FE">
              <w:rPr>
                <w:b/>
                <w:sz w:val="22"/>
                <w:szCs w:val="22"/>
                <w:lang w:eastAsia="en-US"/>
              </w:rPr>
              <w:t>00</w:t>
            </w:r>
            <w:r w:rsidRPr="00746776">
              <w:rPr>
                <w:b/>
                <w:sz w:val="22"/>
                <w:szCs w:val="22"/>
                <w:lang w:eastAsia="en-US"/>
              </w:rPr>
              <w:t xml:space="preserve"> mm</w:t>
            </w:r>
            <w:r w:rsidRPr="000977AA">
              <w:rPr>
                <w:sz w:val="22"/>
                <w:szCs w:val="22"/>
                <w:lang w:eastAsia="en-US"/>
              </w:rPr>
              <w:t xml:space="preserve"> </w:t>
            </w:r>
            <w:r w:rsidRPr="000977AA">
              <w:rPr>
                <w:sz w:val="18"/>
                <w:szCs w:val="22"/>
                <w:lang w:eastAsia="en-US"/>
              </w:rPr>
              <w:t xml:space="preserve">(výška od úrovně nejnižší stanice na dno šachty) </w:t>
            </w:r>
          </w:p>
        </w:tc>
      </w:tr>
      <w:tr w:rsidR="0018559B" w:rsidRPr="000977AA" w14:paraId="28A60725" w14:textId="77777777" w:rsidTr="00A637AF">
        <w:trPr>
          <w:jc w:val="center"/>
        </w:trPr>
        <w:tc>
          <w:tcPr>
            <w:tcW w:w="2819" w:type="pct"/>
            <w:tcBorders>
              <w:bottom w:val="single" w:sz="2" w:space="0" w:color="002060"/>
            </w:tcBorders>
            <w:shd w:val="clear" w:color="auto" w:fill="EEECE1" w:themeFill="background2"/>
            <w:vAlign w:val="center"/>
            <w:hideMark/>
          </w:tcPr>
          <w:p w14:paraId="4EBCC66B" w14:textId="77777777" w:rsidR="0018559B" w:rsidRPr="000977AA" w:rsidRDefault="0018559B" w:rsidP="000977AA">
            <w:pPr>
              <w:pStyle w:val="Zkladntext"/>
              <w:spacing w:after="0" w:line="276" w:lineRule="auto"/>
              <w:ind w:left="1843" w:hanging="1843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>Provedení šachty:</w:t>
            </w:r>
          </w:p>
        </w:tc>
        <w:tc>
          <w:tcPr>
            <w:tcW w:w="2181" w:type="pct"/>
            <w:tcBorders>
              <w:bottom w:val="single" w:sz="2" w:space="0" w:color="002060"/>
            </w:tcBorders>
            <w:shd w:val="clear" w:color="auto" w:fill="EEECE1" w:themeFill="background2"/>
            <w:vAlign w:val="center"/>
            <w:hideMark/>
          </w:tcPr>
          <w:p w14:paraId="3B14D116" w14:textId="23237B79" w:rsidR="0018559B" w:rsidRPr="000977AA" w:rsidRDefault="001671FE" w:rsidP="000977AA">
            <w:pPr>
              <w:pStyle w:val="Zkladntext"/>
              <w:spacing w:after="0" w:line="276" w:lineRule="auto"/>
              <w:ind w:left="1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plné cihelné zdivo</w:t>
            </w:r>
            <w:r w:rsidR="008E5DE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nebo železobeton min. tloušťky 300 mm </w:t>
            </w:r>
          </w:p>
        </w:tc>
      </w:tr>
      <w:tr w:rsidR="0018559B" w:rsidRPr="000977AA" w14:paraId="5F302221" w14:textId="77777777" w:rsidTr="00A637AF">
        <w:trPr>
          <w:jc w:val="center"/>
        </w:trPr>
        <w:tc>
          <w:tcPr>
            <w:tcW w:w="2819" w:type="pct"/>
            <w:tcBorders>
              <w:top w:val="single" w:sz="2" w:space="0" w:color="002060"/>
              <w:bottom w:val="single" w:sz="8" w:space="0" w:color="002060"/>
            </w:tcBorders>
            <w:shd w:val="clear" w:color="auto" w:fill="EEECE1" w:themeFill="background2"/>
            <w:vAlign w:val="center"/>
          </w:tcPr>
          <w:p w14:paraId="046CDB3B" w14:textId="77777777" w:rsidR="0018559B" w:rsidRPr="000977AA" w:rsidRDefault="0018559B" w:rsidP="000977AA">
            <w:pPr>
              <w:pStyle w:val="Zkladntext"/>
              <w:spacing w:after="0" w:line="276" w:lineRule="auto"/>
              <w:jc w:val="both"/>
              <w:rPr>
                <w:i/>
                <w:color w:val="002060"/>
                <w:sz w:val="22"/>
                <w:szCs w:val="22"/>
                <w:lang w:eastAsia="en-US"/>
              </w:rPr>
            </w:pPr>
            <w:r w:rsidRPr="000977AA">
              <w:rPr>
                <w:i/>
                <w:color w:val="002060"/>
                <w:sz w:val="22"/>
                <w:szCs w:val="22"/>
                <w:lang w:eastAsia="en-US"/>
              </w:rPr>
              <w:t>Poloha strojovny:</w:t>
            </w:r>
          </w:p>
        </w:tc>
        <w:tc>
          <w:tcPr>
            <w:tcW w:w="2181" w:type="pct"/>
            <w:tcBorders>
              <w:top w:val="single" w:sz="2" w:space="0" w:color="002060"/>
              <w:bottom w:val="single" w:sz="8" w:space="0" w:color="002060"/>
            </w:tcBorders>
            <w:shd w:val="clear" w:color="auto" w:fill="EEECE1" w:themeFill="background2"/>
            <w:vAlign w:val="center"/>
          </w:tcPr>
          <w:p w14:paraId="1487D452" w14:textId="699AF744" w:rsidR="00AF0214" w:rsidRPr="00940533" w:rsidRDefault="00DA03ED" w:rsidP="000977AA">
            <w:pPr>
              <w:pStyle w:val="Zkladntext"/>
              <w:spacing w:after="0"/>
              <w:jc w:val="both"/>
              <w:rPr>
                <w:b/>
                <w:sz w:val="22"/>
                <w:szCs w:val="22"/>
              </w:rPr>
            </w:pPr>
            <w:r w:rsidRPr="00940533">
              <w:rPr>
                <w:b/>
                <w:sz w:val="22"/>
                <w:szCs w:val="22"/>
              </w:rPr>
              <w:t xml:space="preserve">se strojovnou </w:t>
            </w:r>
            <w:r w:rsidR="00991ACB">
              <w:rPr>
                <w:b/>
                <w:sz w:val="22"/>
                <w:szCs w:val="22"/>
              </w:rPr>
              <w:t>(</w:t>
            </w:r>
            <w:r w:rsidR="006F7731">
              <w:rPr>
                <w:b/>
                <w:sz w:val="22"/>
                <w:szCs w:val="22"/>
              </w:rPr>
              <w:t>1</w:t>
            </w:r>
            <w:r w:rsidR="00991ACB">
              <w:rPr>
                <w:b/>
                <w:sz w:val="22"/>
                <w:szCs w:val="22"/>
              </w:rPr>
              <w:t xml:space="preserve">.NP) </w:t>
            </w:r>
            <w:r w:rsidRPr="00940533">
              <w:rPr>
                <w:b/>
                <w:sz w:val="22"/>
                <w:szCs w:val="22"/>
              </w:rPr>
              <w:t>- pohon, výtahový rozvaděč a hlavní vypínač umístěn ve strojovně umístěné vedle výtahové šachty (přilehlá v nejnižším podlaží</w:t>
            </w:r>
            <w:r w:rsidR="00AD2743">
              <w:rPr>
                <w:b/>
                <w:sz w:val="22"/>
                <w:szCs w:val="22"/>
              </w:rPr>
              <w:t xml:space="preserve"> </w:t>
            </w:r>
            <w:r w:rsidR="00625C5A" w:rsidRPr="00940533">
              <w:rPr>
                <w:b/>
                <w:sz w:val="22"/>
                <w:szCs w:val="22"/>
              </w:rPr>
              <w:t>nebo do max. vzdálenosti 10 m</w:t>
            </w:r>
            <w:r w:rsidRPr="00940533">
              <w:rPr>
                <w:b/>
                <w:sz w:val="22"/>
                <w:szCs w:val="22"/>
              </w:rPr>
              <w:t xml:space="preserve">) </w:t>
            </w:r>
          </w:p>
          <w:p w14:paraId="040082BF" w14:textId="4BB9087F" w:rsidR="00DA03ED" w:rsidRDefault="00625C5A" w:rsidP="000977AA">
            <w:pPr>
              <w:pStyle w:val="Zkladntext"/>
              <w:spacing w:after="0"/>
              <w:jc w:val="both"/>
              <w:rPr>
                <w:b/>
                <w:sz w:val="22"/>
                <w:szCs w:val="22"/>
              </w:rPr>
            </w:pPr>
            <w:r w:rsidRPr="003830B2">
              <w:rPr>
                <w:b/>
                <w:strike/>
                <w:sz w:val="22"/>
                <w:szCs w:val="22"/>
              </w:rPr>
              <w:t xml:space="preserve">nebo </w:t>
            </w:r>
          </w:p>
          <w:p w14:paraId="5F23102B" w14:textId="4276C161" w:rsidR="0018559B" w:rsidRPr="00940533" w:rsidRDefault="00032BFC" w:rsidP="000977AA">
            <w:pPr>
              <w:pStyle w:val="Zkladntext"/>
              <w:spacing w:after="0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940533">
              <w:rPr>
                <w:b/>
                <w:strike/>
                <w:sz w:val="22"/>
                <w:szCs w:val="22"/>
              </w:rPr>
              <w:t>bez strojovny - pohon, výtahový rozvaděč a hlavní vypínač umístěn ve skříni umístěné vedle</w:t>
            </w:r>
            <w:r w:rsidR="00E73D07" w:rsidRPr="00940533">
              <w:rPr>
                <w:b/>
                <w:strike/>
                <w:sz w:val="22"/>
                <w:szCs w:val="22"/>
              </w:rPr>
              <w:t xml:space="preserve"> výtahové</w:t>
            </w:r>
            <w:r w:rsidRPr="00940533">
              <w:rPr>
                <w:b/>
                <w:strike/>
                <w:sz w:val="22"/>
                <w:szCs w:val="22"/>
              </w:rPr>
              <w:t xml:space="preserve"> šachty, rozměr skříně </w:t>
            </w:r>
            <w:r w:rsidR="003830B2" w:rsidRPr="00940533">
              <w:rPr>
                <w:b/>
                <w:strike/>
                <w:sz w:val="22"/>
                <w:szCs w:val="22"/>
              </w:rPr>
              <w:t xml:space="preserve">cca </w:t>
            </w:r>
            <w:r w:rsidRPr="00940533">
              <w:rPr>
                <w:b/>
                <w:strike/>
                <w:sz w:val="22"/>
                <w:szCs w:val="22"/>
              </w:rPr>
              <w:t>760 x 360 x 2100 mm</w:t>
            </w:r>
            <w:r w:rsidRPr="00940533">
              <w:rPr>
                <w:strike/>
                <w:sz w:val="22"/>
                <w:szCs w:val="22"/>
              </w:rPr>
              <w:t xml:space="preserve"> (š x hl x v), </w:t>
            </w:r>
            <w:r w:rsidRPr="00940533">
              <w:rPr>
                <w:b/>
                <w:strike/>
                <w:sz w:val="22"/>
                <w:szCs w:val="22"/>
              </w:rPr>
              <w:t>odstín RAL 7035 šedá</w:t>
            </w:r>
            <w:r w:rsidR="0018559B" w:rsidRPr="00940533">
              <w:rPr>
                <w:strike/>
                <w:sz w:val="22"/>
                <w:szCs w:val="22"/>
              </w:rPr>
              <w:t xml:space="preserve"> </w:t>
            </w:r>
          </w:p>
        </w:tc>
      </w:tr>
    </w:tbl>
    <w:p w14:paraId="5FAF44B8" w14:textId="77777777" w:rsidR="00A94736" w:rsidRPr="0018559B" w:rsidRDefault="00A94736" w:rsidP="00741FC9">
      <w:pPr>
        <w:pStyle w:val="Zkladntext"/>
        <w:spacing w:after="0"/>
        <w:jc w:val="both"/>
        <w:rPr>
          <w:sz w:val="22"/>
          <w:szCs w:val="22"/>
        </w:rPr>
      </w:pPr>
    </w:p>
    <w:p w14:paraId="1CD14BEC" w14:textId="77777777" w:rsidR="0018559B" w:rsidRPr="00F776EE" w:rsidRDefault="0018559B" w:rsidP="00741FC9">
      <w:pPr>
        <w:pStyle w:val="Zkladntext"/>
        <w:spacing w:after="0"/>
        <w:jc w:val="both"/>
        <w:rPr>
          <w:rFonts w:ascii="Arial" w:hAnsi="Arial" w:cs="Arial"/>
          <w:b/>
          <w:iCs/>
          <w:sz w:val="28"/>
          <w:szCs w:val="28"/>
        </w:rPr>
      </w:pPr>
      <w:r w:rsidRPr="00F776EE">
        <w:rPr>
          <w:rFonts w:ascii="Arial" w:hAnsi="Arial" w:cs="Arial"/>
          <w:b/>
          <w:iCs/>
          <w:sz w:val="28"/>
          <w:szCs w:val="28"/>
        </w:rPr>
        <w:t>Kabina – interiér a vybavení</w:t>
      </w:r>
    </w:p>
    <w:p w14:paraId="212D6FFE" w14:textId="77777777" w:rsidR="00F776EE" w:rsidRPr="00F776EE" w:rsidRDefault="003830B2" w:rsidP="00F776EE">
      <w:pPr>
        <w:pStyle w:val="Zkladntext"/>
        <w:numPr>
          <w:ilvl w:val="0"/>
          <w:numId w:val="33"/>
        </w:numPr>
        <w:spacing w:after="0"/>
        <w:jc w:val="both"/>
        <w:rPr>
          <w:rFonts w:ascii="Arial" w:hAnsi="Arial" w:cs="Arial"/>
          <w:iCs/>
          <w:sz w:val="22"/>
          <w:szCs w:val="22"/>
        </w:rPr>
      </w:pPr>
      <w:r w:rsidRPr="00F776EE">
        <w:rPr>
          <w:rFonts w:ascii="Arial" w:hAnsi="Arial" w:cs="Arial"/>
          <w:b/>
          <w:iCs/>
          <w:sz w:val="22"/>
          <w:szCs w:val="22"/>
        </w:rPr>
        <w:t>NE</w:t>
      </w:r>
      <w:r w:rsidR="00706D9A" w:rsidRPr="00F776EE">
        <w:rPr>
          <w:rFonts w:ascii="Arial" w:hAnsi="Arial" w:cs="Arial"/>
          <w:b/>
          <w:iCs/>
          <w:sz w:val="22"/>
          <w:szCs w:val="22"/>
        </w:rPr>
        <w:t>PRŮCHOZÍ</w:t>
      </w:r>
      <w:r w:rsidR="0018559B" w:rsidRPr="00F776EE">
        <w:rPr>
          <w:rFonts w:ascii="Arial" w:hAnsi="Arial" w:cs="Arial"/>
          <w:b/>
          <w:iCs/>
          <w:sz w:val="22"/>
          <w:szCs w:val="22"/>
        </w:rPr>
        <w:t xml:space="preserve"> (</w:t>
      </w:r>
      <w:r w:rsidRPr="00F776EE">
        <w:rPr>
          <w:rFonts w:ascii="Arial" w:hAnsi="Arial" w:cs="Arial"/>
          <w:b/>
          <w:iCs/>
          <w:sz w:val="22"/>
          <w:szCs w:val="22"/>
        </w:rPr>
        <w:t>1</w:t>
      </w:r>
      <w:r w:rsidR="0018559B" w:rsidRPr="00F776EE">
        <w:rPr>
          <w:rFonts w:ascii="Arial" w:hAnsi="Arial" w:cs="Arial"/>
          <w:b/>
          <w:iCs/>
          <w:sz w:val="22"/>
          <w:szCs w:val="22"/>
        </w:rPr>
        <w:t xml:space="preserve"> vstup)</w:t>
      </w:r>
      <w:r w:rsidR="0018559B" w:rsidRPr="00F776EE">
        <w:rPr>
          <w:rFonts w:ascii="Arial" w:hAnsi="Arial" w:cs="Arial"/>
          <w:iCs/>
          <w:sz w:val="22"/>
          <w:szCs w:val="22"/>
        </w:rPr>
        <w:t xml:space="preserve">, </w:t>
      </w:r>
    </w:p>
    <w:p w14:paraId="245A6485" w14:textId="5A023162" w:rsidR="0018559B" w:rsidRPr="00F776EE" w:rsidRDefault="0018559B" w:rsidP="00F776EE">
      <w:pPr>
        <w:pStyle w:val="Zkladntext"/>
        <w:numPr>
          <w:ilvl w:val="0"/>
          <w:numId w:val="33"/>
        </w:numPr>
        <w:spacing w:after="0"/>
        <w:jc w:val="both"/>
        <w:rPr>
          <w:rFonts w:ascii="Arial" w:hAnsi="Arial" w:cs="Arial"/>
          <w:iCs/>
          <w:sz w:val="22"/>
          <w:szCs w:val="22"/>
        </w:rPr>
      </w:pPr>
      <w:r w:rsidRPr="00F776EE">
        <w:rPr>
          <w:rFonts w:ascii="Arial" w:hAnsi="Arial" w:cs="Arial"/>
          <w:iCs/>
          <w:sz w:val="22"/>
          <w:szCs w:val="22"/>
        </w:rPr>
        <w:t xml:space="preserve">vnitřní rozměry </w:t>
      </w:r>
      <w:r w:rsidRPr="00F776EE">
        <w:rPr>
          <w:rFonts w:ascii="Arial" w:hAnsi="Arial" w:cs="Arial"/>
          <w:b/>
          <w:iCs/>
          <w:sz w:val="22"/>
          <w:szCs w:val="22"/>
        </w:rPr>
        <w:t>1</w:t>
      </w:r>
      <w:r w:rsidR="00AF0214" w:rsidRPr="00F776EE">
        <w:rPr>
          <w:rFonts w:ascii="Arial" w:hAnsi="Arial" w:cs="Arial"/>
          <w:b/>
          <w:iCs/>
          <w:sz w:val="22"/>
          <w:szCs w:val="22"/>
        </w:rPr>
        <w:t>1</w:t>
      </w:r>
      <w:r w:rsidRPr="00F776EE">
        <w:rPr>
          <w:rFonts w:ascii="Arial" w:hAnsi="Arial" w:cs="Arial"/>
          <w:b/>
          <w:iCs/>
          <w:sz w:val="22"/>
          <w:szCs w:val="22"/>
        </w:rPr>
        <w:t xml:space="preserve">00 x </w:t>
      </w:r>
      <w:r w:rsidR="00E73D07" w:rsidRPr="00F776EE">
        <w:rPr>
          <w:rFonts w:ascii="Arial" w:hAnsi="Arial" w:cs="Arial"/>
          <w:b/>
          <w:iCs/>
          <w:sz w:val="22"/>
          <w:szCs w:val="22"/>
        </w:rPr>
        <w:t>1</w:t>
      </w:r>
      <w:r w:rsidR="00AF0214" w:rsidRPr="00F776EE">
        <w:rPr>
          <w:rFonts w:ascii="Arial" w:hAnsi="Arial" w:cs="Arial"/>
          <w:b/>
          <w:iCs/>
          <w:sz w:val="22"/>
          <w:szCs w:val="22"/>
        </w:rPr>
        <w:t>400</w:t>
      </w:r>
      <w:r w:rsidRPr="00F776EE">
        <w:rPr>
          <w:rFonts w:ascii="Arial" w:hAnsi="Arial" w:cs="Arial"/>
          <w:b/>
          <w:iCs/>
          <w:sz w:val="22"/>
          <w:szCs w:val="22"/>
        </w:rPr>
        <w:t xml:space="preserve"> x 2</w:t>
      </w:r>
      <w:r w:rsidR="00940533" w:rsidRPr="00F776EE">
        <w:rPr>
          <w:rFonts w:ascii="Arial" w:hAnsi="Arial" w:cs="Arial"/>
          <w:b/>
          <w:iCs/>
          <w:sz w:val="22"/>
          <w:szCs w:val="22"/>
        </w:rPr>
        <w:t>1</w:t>
      </w:r>
      <w:r w:rsidR="006F7731" w:rsidRPr="00F776EE">
        <w:rPr>
          <w:rFonts w:ascii="Arial" w:hAnsi="Arial" w:cs="Arial"/>
          <w:b/>
          <w:iCs/>
          <w:sz w:val="22"/>
          <w:szCs w:val="22"/>
        </w:rPr>
        <w:t>0</w:t>
      </w:r>
      <w:r w:rsidRPr="00F776EE">
        <w:rPr>
          <w:rFonts w:ascii="Arial" w:hAnsi="Arial" w:cs="Arial"/>
          <w:b/>
          <w:iCs/>
          <w:sz w:val="22"/>
          <w:szCs w:val="22"/>
        </w:rPr>
        <w:t>0 mm</w:t>
      </w:r>
      <w:r w:rsidRPr="00F776EE">
        <w:rPr>
          <w:rFonts w:ascii="Arial" w:hAnsi="Arial" w:cs="Arial"/>
          <w:iCs/>
          <w:sz w:val="22"/>
          <w:szCs w:val="22"/>
        </w:rPr>
        <w:t xml:space="preserve"> (šířka x hloubka x výška), </w:t>
      </w:r>
    </w:p>
    <w:p w14:paraId="3ACEF63E" w14:textId="77777777" w:rsidR="0018559B" w:rsidRPr="00F776EE" w:rsidRDefault="0018559B" w:rsidP="00F776EE">
      <w:pPr>
        <w:pStyle w:val="Zkladntext"/>
        <w:numPr>
          <w:ilvl w:val="0"/>
          <w:numId w:val="33"/>
        </w:numPr>
        <w:spacing w:after="0"/>
        <w:jc w:val="both"/>
        <w:rPr>
          <w:rFonts w:ascii="Arial" w:hAnsi="Arial" w:cs="Arial"/>
          <w:b/>
          <w:iCs/>
          <w:sz w:val="22"/>
          <w:szCs w:val="22"/>
        </w:rPr>
      </w:pPr>
      <w:r w:rsidRPr="00F776EE">
        <w:rPr>
          <w:rFonts w:ascii="Arial" w:hAnsi="Arial" w:cs="Arial"/>
          <w:b/>
          <w:iCs/>
          <w:sz w:val="22"/>
          <w:szCs w:val="22"/>
        </w:rPr>
        <w:t>celokovová</w:t>
      </w:r>
      <w:r w:rsidRPr="00F776EE">
        <w:rPr>
          <w:rFonts w:ascii="Arial" w:hAnsi="Arial" w:cs="Arial"/>
          <w:iCs/>
          <w:sz w:val="22"/>
          <w:szCs w:val="22"/>
        </w:rPr>
        <w:t xml:space="preserve"> - stěny, strop a vstupní portál z ocelových plechových panelů </w:t>
      </w:r>
    </w:p>
    <w:p w14:paraId="3CE5E39B" w14:textId="7D4E004E" w:rsidR="0018559B" w:rsidRPr="006F7731" w:rsidRDefault="0018559B" w:rsidP="00F776EE">
      <w:pPr>
        <w:pStyle w:val="Zkladntext"/>
        <w:spacing w:after="0"/>
        <w:ind w:left="3540" w:hanging="2406"/>
        <w:jc w:val="both"/>
        <w:rPr>
          <w:b/>
          <w:sz w:val="22"/>
          <w:szCs w:val="22"/>
        </w:rPr>
      </w:pPr>
      <w:r w:rsidRPr="006F7731">
        <w:rPr>
          <w:b/>
          <w:sz w:val="22"/>
          <w:szCs w:val="22"/>
        </w:rPr>
        <w:t>strop:</w:t>
      </w:r>
      <w:r w:rsidRPr="006F7731">
        <w:rPr>
          <w:b/>
          <w:sz w:val="22"/>
          <w:szCs w:val="22"/>
        </w:rPr>
        <w:tab/>
      </w:r>
      <w:r w:rsidRPr="006F7731">
        <w:rPr>
          <w:b/>
          <w:sz w:val="22"/>
          <w:szCs w:val="22"/>
        </w:rPr>
        <w:tab/>
      </w:r>
      <w:r w:rsidR="006F7731" w:rsidRPr="006F7731">
        <w:rPr>
          <w:b/>
          <w:sz w:val="22"/>
          <w:szCs w:val="22"/>
        </w:rPr>
        <w:t>NEREZ-BRUS</w:t>
      </w:r>
      <w:r w:rsidR="00940533" w:rsidRPr="006F7731">
        <w:rPr>
          <w:bCs/>
          <w:sz w:val="22"/>
          <w:szCs w:val="22"/>
        </w:rPr>
        <w:t xml:space="preserve"> </w:t>
      </w:r>
    </w:p>
    <w:p w14:paraId="60B6BAB5" w14:textId="7C73A099" w:rsidR="00193598" w:rsidRPr="006F7731" w:rsidRDefault="0018559B" w:rsidP="00F776EE">
      <w:pPr>
        <w:pStyle w:val="Bezmezer"/>
        <w:ind w:left="3540" w:hanging="2406"/>
        <w:jc w:val="both"/>
        <w:rPr>
          <w:rFonts w:ascii="Times New Roman" w:hAnsi="Times New Roman" w:cs="Times New Roman"/>
          <w:b/>
        </w:rPr>
      </w:pPr>
      <w:r w:rsidRPr="006F7731">
        <w:rPr>
          <w:rFonts w:ascii="Times New Roman" w:hAnsi="Times New Roman" w:cs="Times New Roman"/>
          <w:b/>
        </w:rPr>
        <w:t>stěny:</w:t>
      </w:r>
      <w:r w:rsidRPr="006F7731">
        <w:rPr>
          <w:rFonts w:ascii="Times New Roman" w:hAnsi="Times New Roman" w:cs="Times New Roman"/>
          <w:b/>
        </w:rPr>
        <w:tab/>
      </w:r>
      <w:r w:rsidR="006F7731" w:rsidRPr="006F7731">
        <w:rPr>
          <w:rFonts w:ascii="Times New Roman" w:hAnsi="Times New Roman" w:cs="Times New Roman"/>
          <w:b/>
        </w:rPr>
        <w:t>NEREZ-BRUS</w:t>
      </w:r>
      <w:r w:rsidR="00940533" w:rsidRPr="006F7731">
        <w:rPr>
          <w:rFonts w:ascii="Times New Roman" w:hAnsi="Times New Roman" w:cs="Times New Roman"/>
          <w:bCs/>
        </w:rPr>
        <w:t xml:space="preserve"> </w:t>
      </w:r>
    </w:p>
    <w:p w14:paraId="6AB179FF" w14:textId="28D50F7C" w:rsidR="0018559B" w:rsidRPr="0018559B" w:rsidRDefault="0018559B" w:rsidP="00F776EE">
      <w:pPr>
        <w:pStyle w:val="Zkladntext"/>
        <w:spacing w:after="0"/>
        <w:ind w:left="3540" w:hanging="2406"/>
        <w:jc w:val="both"/>
        <w:rPr>
          <w:b/>
          <w:sz w:val="22"/>
          <w:szCs w:val="22"/>
          <w:u w:val="single"/>
        </w:rPr>
      </w:pPr>
      <w:r w:rsidRPr="00193598">
        <w:rPr>
          <w:b/>
          <w:sz w:val="22"/>
          <w:szCs w:val="22"/>
        </w:rPr>
        <w:t>podlaha:</w:t>
      </w:r>
      <w:r w:rsidRPr="00193598">
        <w:rPr>
          <w:b/>
          <w:sz w:val="22"/>
          <w:szCs w:val="22"/>
        </w:rPr>
        <w:tab/>
      </w:r>
      <w:r w:rsidRPr="00193598">
        <w:rPr>
          <w:b/>
          <w:sz w:val="22"/>
          <w:szCs w:val="22"/>
        </w:rPr>
        <w:tab/>
      </w:r>
      <w:r w:rsidRPr="00193598">
        <w:rPr>
          <w:sz w:val="22"/>
          <w:szCs w:val="22"/>
        </w:rPr>
        <w:t>vysoce odolná plastová protismyková</w:t>
      </w:r>
      <w:r w:rsidRPr="0018559B">
        <w:rPr>
          <w:sz w:val="22"/>
          <w:szCs w:val="22"/>
        </w:rPr>
        <w:t xml:space="preserve"> podlahová krytina</w:t>
      </w:r>
      <w:r w:rsidRPr="0018559B">
        <w:rPr>
          <w:color w:val="0000CC"/>
          <w:sz w:val="22"/>
          <w:szCs w:val="22"/>
        </w:rPr>
        <w:t xml:space="preserve"> </w:t>
      </w:r>
      <w:r w:rsidRPr="0018559B">
        <w:rPr>
          <w:i/>
          <w:sz w:val="22"/>
          <w:szCs w:val="22"/>
        </w:rPr>
        <w:t>(kombinace kvalitního měkčeného vinylu, obsahujícího směs zrnek oxidu hlinitého Al</w:t>
      </w:r>
      <w:r w:rsidRPr="0018559B">
        <w:rPr>
          <w:i/>
          <w:sz w:val="22"/>
          <w:szCs w:val="22"/>
          <w:vertAlign w:val="subscript"/>
        </w:rPr>
        <w:t>2</w:t>
      </w:r>
      <w:r w:rsidRPr="0018559B">
        <w:rPr>
          <w:i/>
          <w:sz w:val="22"/>
          <w:szCs w:val="22"/>
        </w:rPr>
        <w:t>O</w:t>
      </w:r>
      <w:r w:rsidRPr="0018559B">
        <w:rPr>
          <w:i/>
          <w:sz w:val="22"/>
          <w:szCs w:val="22"/>
          <w:vertAlign w:val="subscript"/>
        </w:rPr>
        <w:t>3</w:t>
      </w:r>
      <w:r w:rsidRPr="0018559B">
        <w:rPr>
          <w:i/>
          <w:sz w:val="22"/>
          <w:szCs w:val="22"/>
        </w:rPr>
        <w:t xml:space="preserve"> /</w:t>
      </w:r>
      <w:r w:rsidR="00C30443">
        <w:rPr>
          <w:rStyle w:val="Siln"/>
          <w:b w:val="0"/>
          <w:bCs w:val="0"/>
          <w:i/>
          <w:sz w:val="22"/>
          <w:szCs w:val="22"/>
        </w:rPr>
        <w:t>a</w:t>
      </w:r>
      <w:r w:rsidRPr="00C30443">
        <w:rPr>
          <w:rStyle w:val="Siln"/>
          <w:b w:val="0"/>
          <w:bCs w:val="0"/>
          <w:i/>
          <w:sz w:val="22"/>
          <w:szCs w:val="22"/>
        </w:rPr>
        <w:t>l</w:t>
      </w:r>
      <w:r w:rsidRPr="005932F1">
        <w:rPr>
          <w:i/>
          <w:sz w:val="22"/>
          <w:szCs w:val="22"/>
        </w:rPr>
        <w:t xml:space="preserve">uminium </w:t>
      </w:r>
      <w:r w:rsidR="00C30443">
        <w:rPr>
          <w:rStyle w:val="Siln"/>
          <w:b w:val="0"/>
          <w:bCs w:val="0"/>
          <w:i/>
          <w:sz w:val="22"/>
          <w:szCs w:val="22"/>
        </w:rPr>
        <w:t>t</w:t>
      </w:r>
      <w:r w:rsidRPr="00C30443">
        <w:rPr>
          <w:rStyle w:val="Siln"/>
          <w:b w:val="0"/>
          <w:bCs w:val="0"/>
          <w:i/>
          <w:sz w:val="22"/>
          <w:szCs w:val="22"/>
        </w:rPr>
        <w:t>r</w:t>
      </w:r>
      <w:r w:rsidRPr="005932F1">
        <w:rPr>
          <w:i/>
          <w:sz w:val="22"/>
          <w:szCs w:val="22"/>
        </w:rPr>
        <w:t xml:space="preserve">i </w:t>
      </w:r>
      <w:r w:rsidR="00C30443">
        <w:rPr>
          <w:rStyle w:val="Siln"/>
          <w:b w:val="0"/>
          <w:bCs w:val="0"/>
          <w:i/>
          <w:sz w:val="22"/>
          <w:szCs w:val="22"/>
        </w:rPr>
        <w:t>o</w:t>
      </w:r>
      <w:r w:rsidRPr="005932F1">
        <w:rPr>
          <w:i/>
          <w:sz w:val="22"/>
          <w:szCs w:val="22"/>
        </w:rPr>
        <w:t>xide</w:t>
      </w:r>
      <w:r w:rsidRPr="0018559B">
        <w:rPr>
          <w:i/>
          <w:sz w:val="22"/>
          <w:szCs w:val="22"/>
        </w:rPr>
        <w:t xml:space="preserve">/ a karbidu křemíku SiC litého na polyestero-celulózovou vrstvu vyztuženou mřížkou za skelných vláken) </w:t>
      </w:r>
      <w:r w:rsidRPr="0018559B">
        <w:rPr>
          <w:sz w:val="22"/>
          <w:szCs w:val="22"/>
        </w:rPr>
        <w:t>v odstínu dle výběru ze vzorníku</w:t>
      </w:r>
      <w:r w:rsidR="001E1819">
        <w:rPr>
          <w:sz w:val="22"/>
          <w:szCs w:val="22"/>
        </w:rPr>
        <w:t xml:space="preserve"> </w:t>
      </w:r>
    </w:p>
    <w:p w14:paraId="245703E2" w14:textId="43502171" w:rsidR="0018559B" w:rsidRPr="00865A04" w:rsidRDefault="0018559B" w:rsidP="00F776EE">
      <w:pPr>
        <w:pStyle w:val="Zkladntext"/>
        <w:spacing w:after="0"/>
        <w:ind w:left="3540" w:hanging="2406"/>
        <w:jc w:val="both"/>
        <w:rPr>
          <w:b/>
          <w:sz w:val="22"/>
          <w:szCs w:val="22"/>
        </w:rPr>
      </w:pPr>
      <w:r w:rsidRPr="00865A04">
        <w:rPr>
          <w:b/>
          <w:sz w:val="22"/>
          <w:szCs w:val="22"/>
        </w:rPr>
        <w:t>další vybavení kabiny:</w:t>
      </w:r>
      <w:r w:rsidRPr="00865A04">
        <w:rPr>
          <w:b/>
          <w:sz w:val="22"/>
          <w:szCs w:val="22"/>
        </w:rPr>
        <w:tab/>
      </w:r>
      <w:r w:rsidRPr="00865A04">
        <w:rPr>
          <w:b/>
          <w:sz w:val="22"/>
          <w:szCs w:val="22"/>
        </w:rPr>
        <w:tab/>
      </w:r>
      <w:r w:rsidR="00865A04" w:rsidRPr="00865A04">
        <w:rPr>
          <w:b/>
          <w:sz w:val="22"/>
          <w:szCs w:val="22"/>
        </w:rPr>
        <w:t>ovládací panel</w:t>
      </w:r>
      <w:r w:rsidR="00865A04" w:rsidRPr="00865A04">
        <w:rPr>
          <w:sz w:val="22"/>
          <w:szCs w:val="22"/>
        </w:rPr>
        <w:t xml:space="preserve"> po celé výšce boční stěny</w:t>
      </w:r>
      <w:r w:rsidRPr="00865A04">
        <w:rPr>
          <w:b/>
          <w:sz w:val="22"/>
          <w:szCs w:val="22"/>
        </w:rPr>
        <w:t xml:space="preserve"> </w:t>
      </w:r>
      <w:r w:rsidR="003830B2">
        <w:rPr>
          <w:b/>
          <w:sz w:val="22"/>
          <w:szCs w:val="22"/>
        </w:rPr>
        <w:t xml:space="preserve">NEREZ-BRUS </w:t>
      </w:r>
    </w:p>
    <w:p w14:paraId="393CABA6" w14:textId="7C9EF5FC" w:rsidR="0018559B" w:rsidRPr="00865A04" w:rsidRDefault="00865A04" w:rsidP="00F776EE">
      <w:pPr>
        <w:pStyle w:val="Zkladntext"/>
        <w:spacing w:after="0"/>
        <w:ind w:left="3540" w:firstLine="4"/>
        <w:jc w:val="both"/>
        <w:rPr>
          <w:sz w:val="22"/>
          <w:szCs w:val="22"/>
        </w:rPr>
      </w:pPr>
      <w:r w:rsidRPr="00865A04">
        <w:rPr>
          <w:b/>
          <w:sz w:val="22"/>
          <w:szCs w:val="22"/>
        </w:rPr>
        <w:t>zrcadlo</w:t>
      </w:r>
      <w:r w:rsidRPr="00865A04">
        <w:rPr>
          <w:sz w:val="22"/>
          <w:szCs w:val="22"/>
        </w:rPr>
        <w:t xml:space="preserve"> </w:t>
      </w:r>
      <w:r w:rsidR="008E1250">
        <w:rPr>
          <w:sz w:val="22"/>
          <w:szCs w:val="22"/>
        </w:rPr>
        <w:t xml:space="preserve">na horní polovině </w:t>
      </w:r>
      <w:r w:rsidR="003830B2">
        <w:rPr>
          <w:sz w:val="22"/>
          <w:szCs w:val="22"/>
        </w:rPr>
        <w:t>zadní</w:t>
      </w:r>
      <w:r w:rsidR="008E1250">
        <w:rPr>
          <w:sz w:val="22"/>
          <w:szCs w:val="22"/>
        </w:rPr>
        <w:t xml:space="preserve"> stěny</w:t>
      </w:r>
      <w:r w:rsidR="0018559B" w:rsidRPr="00865A04">
        <w:rPr>
          <w:sz w:val="22"/>
          <w:szCs w:val="22"/>
        </w:rPr>
        <w:t xml:space="preserve"> </w:t>
      </w:r>
    </w:p>
    <w:p w14:paraId="6791E222" w14:textId="778D13E4" w:rsidR="0018559B" w:rsidRPr="00865A04" w:rsidRDefault="00865A04" w:rsidP="00F776EE">
      <w:pPr>
        <w:pStyle w:val="Zkladntext"/>
        <w:spacing w:after="0"/>
        <w:ind w:left="3545" w:firstLine="4"/>
        <w:jc w:val="both"/>
        <w:rPr>
          <w:b/>
          <w:sz w:val="22"/>
          <w:szCs w:val="22"/>
        </w:rPr>
      </w:pPr>
      <w:r w:rsidRPr="00865A04">
        <w:rPr>
          <w:b/>
          <w:sz w:val="22"/>
          <w:szCs w:val="22"/>
        </w:rPr>
        <w:t>madlo</w:t>
      </w:r>
      <w:r w:rsidRPr="00865A04">
        <w:rPr>
          <w:sz w:val="22"/>
          <w:szCs w:val="22"/>
        </w:rPr>
        <w:t xml:space="preserve"> trubkové</w:t>
      </w:r>
      <w:r w:rsidRPr="00865A04">
        <w:rPr>
          <w:b/>
          <w:sz w:val="22"/>
          <w:szCs w:val="22"/>
        </w:rPr>
        <w:t xml:space="preserve"> </w:t>
      </w:r>
      <w:r w:rsidRPr="00865A04">
        <w:rPr>
          <w:sz w:val="22"/>
          <w:szCs w:val="22"/>
        </w:rPr>
        <w:t xml:space="preserve">na </w:t>
      </w:r>
      <w:r w:rsidR="003830B2">
        <w:rPr>
          <w:sz w:val="22"/>
          <w:szCs w:val="22"/>
        </w:rPr>
        <w:t xml:space="preserve">zadní </w:t>
      </w:r>
      <w:r w:rsidRPr="00865A04">
        <w:rPr>
          <w:sz w:val="22"/>
          <w:szCs w:val="22"/>
        </w:rPr>
        <w:t xml:space="preserve">stěně </w:t>
      </w:r>
      <w:r w:rsidRPr="00865A04">
        <w:rPr>
          <w:b/>
          <w:sz w:val="22"/>
          <w:szCs w:val="22"/>
        </w:rPr>
        <w:t>NEREZ-BRUS</w:t>
      </w:r>
      <w:r w:rsidR="0018559B" w:rsidRPr="00865A04">
        <w:rPr>
          <w:sz w:val="22"/>
          <w:szCs w:val="22"/>
        </w:rPr>
        <w:t xml:space="preserve"> </w:t>
      </w:r>
    </w:p>
    <w:p w14:paraId="629D2298" w14:textId="711B00A5" w:rsidR="0018559B" w:rsidRPr="00865A04" w:rsidRDefault="0018559B" w:rsidP="00F776EE">
      <w:pPr>
        <w:pStyle w:val="Zkladntext"/>
        <w:spacing w:after="0"/>
        <w:ind w:left="3545" w:firstLine="4"/>
        <w:jc w:val="both"/>
        <w:rPr>
          <w:sz w:val="22"/>
          <w:szCs w:val="22"/>
        </w:rPr>
      </w:pPr>
      <w:r w:rsidRPr="00865A04">
        <w:rPr>
          <w:b/>
          <w:sz w:val="22"/>
          <w:szCs w:val="22"/>
        </w:rPr>
        <w:t>sedačka</w:t>
      </w:r>
      <w:r w:rsidRPr="00865A04">
        <w:rPr>
          <w:sz w:val="22"/>
          <w:szCs w:val="22"/>
        </w:rPr>
        <w:t xml:space="preserve"> sklopná</w:t>
      </w:r>
      <w:r w:rsidRPr="00865A04">
        <w:rPr>
          <w:b/>
          <w:sz w:val="22"/>
          <w:szCs w:val="22"/>
        </w:rPr>
        <w:t>,</w:t>
      </w:r>
      <w:r w:rsidRPr="00865A04">
        <w:rPr>
          <w:sz w:val="22"/>
          <w:szCs w:val="22"/>
        </w:rPr>
        <w:t xml:space="preserve"> </w:t>
      </w:r>
      <w:r w:rsidR="001E1819" w:rsidRPr="00865A04">
        <w:rPr>
          <w:b/>
          <w:sz w:val="22"/>
          <w:szCs w:val="22"/>
        </w:rPr>
        <w:t>ne</w:t>
      </w:r>
      <w:r w:rsidRPr="00865A04">
        <w:rPr>
          <w:b/>
          <w:sz w:val="22"/>
          <w:szCs w:val="22"/>
        </w:rPr>
        <w:t>zapuštěná</w:t>
      </w:r>
      <w:r w:rsidRPr="00865A04">
        <w:rPr>
          <w:sz w:val="22"/>
          <w:szCs w:val="22"/>
        </w:rPr>
        <w:t xml:space="preserve">, nerez </w:t>
      </w:r>
    </w:p>
    <w:p w14:paraId="0EEFF9A8" w14:textId="77777777" w:rsidR="0018559B" w:rsidRPr="00865A04" w:rsidRDefault="0018559B" w:rsidP="00F776EE">
      <w:pPr>
        <w:pStyle w:val="Zkladntext"/>
        <w:spacing w:after="0"/>
        <w:ind w:left="3545" w:firstLine="4"/>
        <w:jc w:val="both"/>
        <w:rPr>
          <w:sz w:val="22"/>
          <w:szCs w:val="22"/>
        </w:rPr>
      </w:pPr>
      <w:r w:rsidRPr="00865A04">
        <w:rPr>
          <w:b/>
          <w:sz w:val="22"/>
          <w:szCs w:val="22"/>
        </w:rPr>
        <w:t>okopové a rohové lišty</w:t>
      </w:r>
      <w:r w:rsidRPr="00865A04">
        <w:rPr>
          <w:sz w:val="22"/>
          <w:szCs w:val="22"/>
        </w:rPr>
        <w:t xml:space="preserve"> v provedení </w:t>
      </w:r>
      <w:r w:rsidRPr="00865A04">
        <w:rPr>
          <w:b/>
          <w:sz w:val="22"/>
          <w:szCs w:val="22"/>
        </w:rPr>
        <w:t>NEREZ-BRUS</w:t>
      </w:r>
      <w:r w:rsidRPr="00865A04">
        <w:rPr>
          <w:sz w:val="22"/>
          <w:szCs w:val="22"/>
        </w:rPr>
        <w:t xml:space="preserve"> </w:t>
      </w:r>
    </w:p>
    <w:p w14:paraId="27496D30" w14:textId="6AEA6B2C" w:rsidR="0018559B" w:rsidRPr="00865A04" w:rsidRDefault="0018559B" w:rsidP="00F776EE">
      <w:pPr>
        <w:pStyle w:val="Zkladntext"/>
        <w:spacing w:after="0"/>
        <w:ind w:left="3545" w:firstLine="4"/>
        <w:jc w:val="both"/>
        <w:rPr>
          <w:b/>
          <w:sz w:val="22"/>
          <w:szCs w:val="22"/>
        </w:rPr>
      </w:pPr>
      <w:r w:rsidRPr="00865A04">
        <w:rPr>
          <w:b/>
          <w:sz w:val="22"/>
          <w:szCs w:val="22"/>
        </w:rPr>
        <w:t xml:space="preserve">osvětlení LED </w:t>
      </w:r>
    </w:p>
    <w:p w14:paraId="46EE8508" w14:textId="52F1F7FD" w:rsidR="0018559B" w:rsidRPr="00865A04" w:rsidRDefault="0018559B" w:rsidP="00F776EE">
      <w:pPr>
        <w:pStyle w:val="Zkladntext"/>
        <w:spacing w:after="0"/>
        <w:ind w:left="3545" w:firstLine="4"/>
        <w:jc w:val="both"/>
        <w:rPr>
          <w:b/>
          <w:sz w:val="22"/>
          <w:szCs w:val="22"/>
        </w:rPr>
      </w:pPr>
      <w:r w:rsidRPr="00865A04">
        <w:rPr>
          <w:b/>
          <w:sz w:val="22"/>
          <w:szCs w:val="22"/>
        </w:rPr>
        <w:t>celoplošná světelná clona</w:t>
      </w:r>
      <w:r w:rsidR="001E1819" w:rsidRPr="00865A04">
        <w:rPr>
          <w:b/>
          <w:sz w:val="22"/>
          <w:szCs w:val="22"/>
        </w:rPr>
        <w:t xml:space="preserve"> </w:t>
      </w:r>
    </w:p>
    <w:p w14:paraId="09C27738" w14:textId="3F0FE140" w:rsidR="0018559B" w:rsidRDefault="0018559B" w:rsidP="0018559B">
      <w:pPr>
        <w:pStyle w:val="Bezmezer"/>
        <w:jc w:val="both"/>
        <w:rPr>
          <w:rFonts w:ascii="Times New Roman" w:hAnsi="Times New Roman" w:cs="Times New Roman"/>
        </w:rPr>
      </w:pPr>
    </w:p>
    <w:p w14:paraId="5F412087" w14:textId="6089B16F" w:rsidR="008F3598" w:rsidRDefault="008F3598" w:rsidP="0018559B">
      <w:pPr>
        <w:pStyle w:val="Bezmezer"/>
        <w:jc w:val="both"/>
        <w:rPr>
          <w:rFonts w:ascii="Times New Roman" w:hAnsi="Times New Roman" w:cs="Times New Roman"/>
        </w:rPr>
      </w:pPr>
    </w:p>
    <w:p w14:paraId="1D68D9BA" w14:textId="5A756559" w:rsidR="008F3598" w:rsidRDefault="008F3598" w:rsidP="0018559B">
      <w:pPr>
        <w:pStyle w:val="Bezmezer"/>
        <w:jc w:val="both"/>
        <w:rPr>
          <w:rFonts w:ascii="Times New Roman" w:hAnsi="Times New Roman" w:cs="Times New Roman"/>
        </w:rPr>
      </w:pPr>
    </w:p>
    <w:p w14:paraId="64BDEAAF" w14:textId="77777777" w:rsidR="008F3598" w:rsidRPr="00865A04" w:rsidRDefault="008F3598" w:rsidP="0018559B">
      <w:pPr>
        <w:pStyle w:val="Bezmezer"/>
        <w:jc w:val="both"/>
        <w:rPr>
          <w:rFonts w:ascii="Times New Roman" w:hAnsi="Times New Roman" w:cs="Times New Roman"/>
        </w:rPr>
      </w:pPr>
    </w:p>
    <w:p w14:paraId="582F0C0E" w14:textId="1FEE4DE1" w:rsidR="00062585" w:rsidRDefault="00062585" w:rsidP="0018559B">
      <w:pPr>
        <w:pStyle w:val="Bezmezer"/>
        <w:jc w:val="both"/>
        <w:rPr>
          <w:rFonts w:ascii="Times New Roman" w:hAnsi="Times New Roman" w:cs="Times New Roman"/>
        </w:rPr>
      </w:pPr>
    </w:p>
    <w:p w14:paraId="20301B20" w14:textId="77777777" w:rsidR="00A94736" w:rsidRDefault="00A94736" w:rsidP="0018559B">
      <w:pPr>
        <w:pStyle w:val="Bezmezer"/>
        <w:jc w:val="both"/>
        <w:rPr>
          <w:rFonts w:ascii="Times New Roman" w:hAnsi="Times New Roman" w:cs="Times New Roman"/>
        </w:rPr>
      </w:pPr>
    </w:p>
    <w:p w14:paraId="6734B5BE" w14:textId="77777777" w:rsidR="00F776EE" w:rsidRDefault="00F776EE" w:rsidP="0018559B">
      <w:pPr>
        <w:pStyle w:val="Bezmezer"/>
        <w:jc w:val="both"/>
        <w:rPr>
          <w:rFonts w:ascii="Times New Roman" w:hAnsi="Times New Roman" w:cs="Times New Roman"/>
        </w:rPr>
      </w:pPr>
    </w:p>
    <w:p w14:paraId="1B7EF302" w14:textId="77777777" w:rsidR="00F776EE" w:rsidRDefault="00F776EE" w:rsidP="0018559B">
      <w:pPr>
        <w:pStyle w:val="Bezmezer"/>
        <w:jc w:val="both"/>
        <w:rPr>
          <w:rFonts w:ascii="Times New Roman" w:hAnsi="Times New Roman" w:cs="Times New Roman"/>
        </w:rPr>
      </w:pPr>
    </w:p>
    <w:p w14:paraId="7A995F48" w14:textId="77777777" w:rsidR="00F776EE" w:rsidRDefault="00F776EE" w:rsidP="0018559B">
      <w:pPr>
        <w:pStyle w:val="Bezmezer"/>
        <w:jc w:val="both"/>
        <w:rPr>
          <w:rFonts w:ascii="Times New Roman" w:hAnsi="Times New Roman" w:cs="Times New Roman"/>
        </w:rPr>
      </w:pPr>
    </w:p>
    <w:p w14:paraId="59F60C68" w14:textId="77777777" w:rsidR="00F776EE" w:rsidRDefault="00F776EE" w:rsidP="0018559B">
      <w:pPr>
        <w:pStyle w:val="Bezmezer"/>
        <w:jc w:val="both"/>
        <w:rPr>
          <w:rFonts w:ascii="Times New Roman" w:hAnsi="Times New Roman" w:cs="Times New Roman"/>
        </w:rPr>
      </w:pPr>
    </w:p>
    <w:p w14:paraId="6E28D473" w14:textId="77777777" w:rsidR="00F776EE" w:rsidRDefault="00F776EE" w:rsidP="0018559B">
      <w:pPr>
        <w:pStyle w:val="Bezmezer"/>
        <w:jc w:val="both"/>
        <w:rPr>
          <w:rFonts w:ascii="Times New Roman" w:hAnsi="Times New Roman" w:cs="Times New Roman"/>
        </w:rPr>
      </w:pPr>
    </w:p>
    <w:p w14:paraId="4148A8EF" w14:textId="77777777" w:rsidR="00F776EE" w:rsidRDefault="00F776EE" w:rsidP="0018559B">
      <w:pPr>
        <w:pStyle w:val="Bezmezer"/>
        <w:jc w:val="both"/>
        <w:rPr>
          <w:rFonts w:ascii="Times New Roman" w:hAnsi="Times New Roman" w:cs="Times New Roman"/>
        </w:rPr>
      </w:pPr>
    </w:p>
    <w:p w14:paraId="70B4317E" w14:textId="77777777" w:rsidR="00F776EE" w:rsidRPr="0018559B" w:rsidRDefault="00F776EE" w:rsidP="0018559B">
      <w:pPr>
        <w:pStyle w:val="Bezmezer"/>
        <w:jc w:val="both"/>
        <w:rPr>
          <w:rFonts w:ascii="Times New Roman" w:hAnsi="Times New Roman" w:cs="Times New Roman"/>
        </w:rPr>
      </w:pPr>
    </w:p>
    <w:p w14:paraId="04644470" w14:textId="77777777" w:rsidR="0018559B" w:rsidRPr="00F776EE" w:rsidRDefault="0018559B" w:rsidP="00741FC9">
      <w:pPr>
        <w:pStyle w:val="Zkladntext"/>
        <w:spacing w:after="0"/>
        <w:jc w:val="both"/>
        <w:rPr>
          <w:rFonts w:ascii="Arial" w:hAnsi="Arial" w:cs="Arial"/>
          <w:iCs/>
          <w:sz w:val="28"/>
          <w:szCs w:val="28"/>
        </w:rPr>
      </w:pPr>
      <w:r w:rsidRPr="00F776EE">
        <w:rPr>
          <w:rFonts w:ascii="Arial" w:hAnsi="Arial" w:cs="Arial"/>
          <w:b/>
          <w:iCs/>
          <w:sz w:val="28"/>
          <w:szCs w:val="28"/>
        </w:rPr>
        <w:t>Kabinové dveře</w:t>
      </w:r>
    </w:p>
    <w:p w14:paraId="15A22CCB" w14:textId="2E37BD6D" w:rsidR="0018559B" w:rsidRPr="00F776EE" w:rsidRDefault="003830B2" w:rsidP="00F776EE">
      <w:pPr>
        <w:pStyle w:val="Zkladntext"/>
        <w:numPr>
          <w:ilvl w:val="0"/>
          <w:numId w:val="34"/>
        </w:numPr>
        <w:spacing w:after="0"/>
        <w:ind w:right="-2"/>
        <w:jc w:val="both"/>
        <w:rPr>
          <w:rFonts w:ascii="Arial" w:hAnsi="Arial" w:cs="Arial"/>
          <w:bCs/>
          <w:sz w:val="22"/>
        </w:rPr>
      </w:pPr>
      <w:r w:rsidRPr="00F776EE">
        <w:rPr>
          <w:rFonts w:ascii="Arial" w:hAnsi="Arial" w:cs="Arial"/>
          <w:bCs/>
          <w:sz w:val="22"/>
        </w:rPr>
        <w:t>1</w:t>
      </w:r>
      <w:r w:rsidR="0018559B" w:rsidRPr="00F776EE">
        <w:rPr>
          <w:rFonts w:ascii="Arial" w:hAnsi="Arial" w:cs="Arial"/>
          <w:bCs/>
          <w:sz w:val="22"/>
        </w:rPr>
        <w:t xml:space="preserve">x automatické </w:t>
      </w:r>
      <w:r w:rsidR="006F7731" w:rsidRPr="00F776EE">
        <w:rPr>
          <w:rFonts w:ascii="Arial" w:hAnsi="Arial" w:cs="Arial"/>
          <w:bCs/>
          <w:sz w:val="22"/>
        </w:rPr>
        <w:t>čtyřpanelové centrální</w:t>
      </w:r>
      <w:r w:rsidR="009D4896" w:rsidRPr="00F776EE">
        <w:rPr>
          <w:rFonts w:ascii="Arial" w:hAnsi="Arial" w:cs="Arial"/>
          <w:bCs/>
          <w:sz w:val="22"/>
        </w:rPr>
        <w:t xml:space="preserve"> </w:t>
      </w:r>
    </w:p>
    <w:p w14:paraId="099D32C1" w14:textId="30E0F464" w:rsidR="0018559B" w:rsidRPr="00F776EE" w:rsidRDefault="0018559B" w:rsidP="00F776EE">
      <w:pPr>
        <w:pStyle w:val="Zkladntex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right="3402"/>
        <w:jc w:val="both"/>
        <w:rPr>
          <w:rFonts w:ascii="Arial" w:hAnsi="Arial" w:cs="Arial"/>
          <w:bCs/>
          <w:sz w:val="22"/>
        </w:rPr>
      </w:pPr>
      <w:r w:rsidRPr="00F776EE">
        <w:rPr>
          <w:rFonts w:ascii="Arial" w:hAnsi="Arial" w:cs="Arial"/>
          <w:bCs/>
          <w:sz w:val="22"/>
        </w:rPr>
        <w:t xml:space="preserve">světlé rozměry </w:t>
      </w:r>
      <w:r w:rsidR="009D4896" w:rsidRPr="00F776EE">
        <w:rPr>
          <w:rFonts w:ascii="Arial" w:hAnsi="Arial" w:cs="Arial"/>
          <w:bCs/>
          <w:sz w:val="22"/>
        </w:rPr>
        <w:t>9</w:t>
      </w:r>
      <w:r w:rsidRPr="00F776EE">
        <w:rPr>
          <w:rFonts w:ascii="Arial" w:hAnsi="Arial" w:cs="Arial"/>
          <w:bCs/>
          <w:sz w:val="22"/>
        </w:rPr>
        <w:t xml:space="preserve">00 x 2000 mm (šířka x výška), </w:t>
      </w:r>
    </w:p>
    <w:p w14:paraId="6EB0C2C5" w14:textId="7D4C16CF" w:rsidR="0018559B" w:rsidRPr="00F776EE" w:rsidRDefault="0018559B" w:rsidP="00F776EE">
      <w:pPr>
        <w:pStyle w:val="Zkladntex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776EE">
        <w:rPr>
          <w:rFonts w:ascii="Arial" w:hAnsi="Arial" w:cs="Arial"/>
          <w:bCs/>
          <w:sz w:val="22"/>
          <w:szCs w:val="22"/>
        </w:rPr>
        <w:t xml:space="preserve">křídla v povrchové úpravě </w:t>
      </w:r>
      <w:r w:rsidR="00047B17" w:rsidRPr="00F776EE">
        <w:rPr>
          <w:rFonts w:ascii="Arial" w:hAnsi="Arial" w:cs="Arial"/>
          <w:bCs/>
          <w:sz w:val="22"/>
          <w:szCs w:val="22"/>
        </w:rPr>
        <w:t>NEREZ-BRUS</w:t>
      </w:r>
      <w:r w:rsidR="00127B0E" w:rsidRPr="00F776EE">
        <w:rPr>
          <w:rFonts w:ascii="Arial" w:hAnsi="Arial" w:cs="Arial"/>
          <w:bCs/>
          <w:sz w:val="22"/>
          <w:szCs w:val="22"/>
        </w:rPr>
        <w:t xml:space="preserve"> </w:t>
      </w:r>
    </w:p>
    <w:p w14:paraId="0E2CE34D" w14:textId="77777777" w:rsidR="0018559B" w:rsidRPr="00F776EE" w:rsidRDefault="0018559B" w:rsidP="00F776EE">
      <w:pPr>
        <w:pStyle w:val="Zkladntex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</w:rPr>
      </w:pPr>
      <w:r w:rsidRPr="00F776EE">
        <w:rPr>
          <w:bCs/>
          <w:sz w:val="22"/>
        </w:rPr>
        <w:t xml:space="preserve">standardní Al prahy </w:t>
      </w:r>
    </w:p>
    <w:p w14:paraId="6B18AB74" w14:textId="77777777" w:rsidR="0018559B" w:rsidRPr="00F776EE" w:rsidRDefault="0018559B" w:rsidP="00F776EE">
      <w:pPr>
        <w:pStyle w:val="Zkladntex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right="4393"/>
        <w:jc w:val="both"/>
        <w:rPr>
          <w:bCs/>
          <w:sz w:val="22"/>
          <w:szCs w:val="22"/>
        </w:rPr>
      </w:pPr>
      <w:r w:rsidRPr="00F776EE">
        <w:rPr>
          <w:bCs/>
          <w:sz w:val="22"/>
          <w:szCs w:val="22"/>
        </w:rPr>
        <w:t xml:space="preserve">frekvenční řízení pohonu dveří </w:t>
      </w:r>
    </w:p>
    <w:p w14:paraId="2C7680F8" w14:textId="77777777" w:rsidR="0018559B" w:rsidRPr="00F776EE" w:rsidRDefault="0018559B" w:rsidP="00F776EE">
      <w:pPr>
        <w:pStyle w:val="Zkladntex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right="4393"/>
        <w:jc w:val="both"/>
        <w:rPr>
          <w:bCs/>
          <w:sz w:val="22"/>
          <w:szCs w:val="22"/>
        </w:rPr>
      </w:pPr>
      <w:r w:rsidRPr="00F776EE">
        <w:rPr>
          <w:bCs/>
          <w:sz w:val="22"/>
          <w:szCs w:val="22"/>
        </w:rPr>
        <w:t xml:space="preserve">háková dveřní uzávěra </w:t>
      </w:r>
    </w:p>
    <w:p w14:paraId="593E7F70" w14:textId="77777777" w:rsidR="0018559B" w:rsidRPr="00F776EE" w:rsidRDefault="0018559B" w:rsidP="00F776EE">
      <w:pPr>
        <w:pStyle w:val="Zkladntex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right="4393"/>
        <w:jc w:val="both"/>
        <w:rPr>
          <w:bCs/>
          <w:sz w:val="22"/>
          <w:szCs w:val="22"/>
        </w:rPr>
      </w:pPr>
      <w:r w:rsidRPr="00F776EE">
        <w:rPr>
          <w:bCs/>
          <w:sz w:val="22"/>
          <w:szCs w:val="22"/>
        </w:rPr>
        <w:t xml:space="preserve">celoplošná světelná závora </w:t>
      </w:r>
    </w:p>
    <w:p w14:paraId="5121C516" w14:textId="64E1363B" w:rsidR="0018559B" w:rsidRDefault="0018559B" w:rsidP="001E1819">
      <w:pPr>
        <w:pStyle w:val="Zkladntext"/>
        <w:spacing w:after="0"/>
        <w:jc w:val="both"/>
        <w:rPr>
          <w:sz w:val="22"/>
        </w:rPr>
      </w:pPr>
    </w:p>
    <w:p w14:paraId="2EEA5C89" w14:textId="6FECCB35" w:rsidR="008F3598" w:rsidRDefault="008F3598" w:rsidP="001E1819">
      <w:pPr>
        <w:pStyle w:val="Zkladntext"/>
        <w:spacing w:after="0"/>
        <w:jc w:val="both"/>
        <w:rPr>
          <w:sz w:val="22"/>
        </w:rPr>
      </w:pPr>
    </w:p>
    <w:p w14:paraId="6A3CAF7B" w14:textId="77777777" w:rsidR="008F3598" w:rsidRPr="0018559B" w:rsidRDefault="008F3598" w:rsidP="001E1819">
      <w:pPr>
        <w:pStyle w:val="Zkladntext"/>
        <w:spacing w:after="0"/>
        <w:jc w:val="both"/>
        <w:rPr>
          <w:sz w:val="22"/>
        </w:rPr>
      </w:pPr>
    </w:p>
    <w:p w14:paraId="1792BB1B" w14:textId="77777777" w:rsidR="0018559B" w:rsidRPr="00F776EE" w:rsidRDefault="0018559B" w:rsidP="001E1819">
      <w:pPr>
        <w:pStyle w:val="Zkladntext"/>
        <w:spacing w:after="0"/>
        <w:jc w:val="both"/>
        <w:rPr>
          <w:rFonts w:ascii="Arial" w:hAnsi="Arial" w:cs="Arial"/>
          <w:b/>
          <w:iCs/>
          <w:sz w:val="28"/>
          <w:szCs w:val="28"/>
        </w:rPr>
      </w:pPr>
      <w:r w:rsidRPr="00F776EE">
        <w:rPr>
          <w:rFonts w:ascii="Arial" w:hAnsi="Arial" w:cs="Arial"/>
          <w:b/>
          <w:iCs/>
          <w:sz w:val="28"/>
          <w:szCs w:val="28"/>
        </w:rPr>
        <w:t>Šachetní dveře</w:t>
      </w:r>
    </w:p>
    <w:p w14:paraId="7320B3AD" w14:textId="155B76D1" w:rsidR="0018559B" w:rsidRPr="00F776EE" w:rsidRDefault="00047B17" w:rsidP="00F776EE">
      <w:pPr>
        <w:pStyle w:val="Zkladntext"/>
        <w:numPr>
          <w:ilvl w:val="0"/>
          <w:numId w:val="36"/>
        </w:numPr>
        <w:spacing w:after="0"/>
        <w:ind w:right="-2"/>
        <w:jc w:val="both"/>
        <w:rPr>
          <w:bCs/>
          <w:sz w:val="22"/>
        </w:rPr>
      </w:pPr>
      <w:r w:rsidRPr="00F776EE">
        <w:rPr>
          <w:bCs/>
          <w:sz w:val="22"/>
        </w:rPr>
        <w:t>3</w:t>
      </w:r>
      <w:r w:rsidR="0018559B" w:rsidRPr="00F776EE">
        <w:rPr>
          <w:bCs/>
          <w:sz w:val="22"/>
        </w:rPr>
        <w:t xml:space="preserve">x </w:t>
      </w:r>
      <w:r w:rsidRPr="00F776EE">
        <w:rPr>
          <w:bCs/>
          <w:sz w:val="22"/>
        </w:rPr>
        <w:t>automatické čtyřpanelové centrální</w:t>
      </w:r>
      <w:r w:rsidR="0018559B" w:rsidRPr="00F776EE">
        <w:rPr>
          <w:bCs/>
          <w:sz w:val="22"/>
        </w:rPr>
        <w:t xml:space="preserve"> </w:t>
      </w:r>
    </w:p>
    <w:p w14:paraId="4899EEE1" w14:textId="6A92B8A2" w:rsidR="0018559B" w:rsidRPr="00F776EE" w:rsidRDefault="0018559B" w:rsidP="00F776EE">
      <w:pPr>
        <w:pStyle w:val="Zkladntext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ind w:right="3402"/>
        <w:jc w:val="both"/>
        <w:rPr>
          <w:bCs/>
          <w:sz w:val="22"/>
        </w:rPr>
      </w:pPr>
      <w:r w:rsidRPr="00F776EE">
        <w:rPr>
          <w:bCs/>
          <w:sz w:val="22"/>
        </w:rPr>
        <w:t xml:space="preserve">světlé rozměry </w:t>
      </w:r>
      <w:r w:rsidR="009D4896" w:rsidRPr="00F776EE">
        <w:rPr>
          <w:bCs/>
          <w:sz w:val="22"/>
        </w:rPr>
        <w:t>9</w:t>
      </w:r>
      <w:r w:rsidRPr="00F776EE">
        <w:rPr>
          <w:bCs/>
          <w:sz w:val="22"/>
        </w:rPr>
        <w:t xml:space="preserve">00 x 2000 mm (šířka x výška), </w:t>
      </w:r>
    </w:p>
    <w:p w14:paraId="546E1178" w14:textId="5417DA8A" w:rsidR="0018559B" w:rsidRPr="00F776EE" w:rsidRDefault="0057285D" w:rsidP="00F776EE">
      <w:pPr>
        <w:pStyle w:val="Zkladntext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F776EE">
        <w:rPr>
          <w:bCs/>
          <w:sz w:val="22"/>
          <w:szCs w:val="22"/>
        </w:rPr>
        <w:t xml:space="preserve">rám a křídla v povrchové úpravě </w:t>
      </w:r>
      <w:r w:rsidR="00047B17" w:rsidRPr="00F776EE">
        <w:rPr>
          <w:bCs/>
          <w:sz w:val="22"/>
          <w:szCs w:val="22"/>
        </w:rPr>
        <w:t>NEREZ-BRUS</w:t>
      </w:r>
      <w:r w:rsidR="00127B0E" w:rsidRPr="00F776EE">
        <w:rPr>
          <w:bCs/>
          <w:sz w:val="22"/>
          <w:szCs w:val="22"/>
        </w:rPr>
        <w:t xml:space="preserve"> </w:t>
      </w:r>
    </w:p>
    <w:p w14:paraId="1DA0F95E" w14:textId="77777777" w:rsidR="0018559B" w:rsidRPr="00F776EE" w:rsidRDefault="0018559B" w:rsidP="00F776EE">
      <w:pPr>
        <w:pStyle w:val="Zkladntext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F776EE">
        <w:rPr>
          <w:bCs/>
          <w:sz w:val="22"/>
          <w:szCs w:val="22"/>
        </w:rPr>
        <w:t>standardní Al prahy</w:t>
      </w:r>
    </w:p>
    <w:p w14:paraId="438B5DA5" w14:textId="4AC17CA2" w:rsidR="0018559B" w:rsidRPr="00F776EE" w:rsidRDefault="00047B17" w:rsidP="00F776EE">
      <w:pPr>
        <w:pStyle w:val="Zkladntext"/>
        <w:numPr>
          <w:ilvl w:val="0"/>
          <w:numId w:val="36"/>
        </w:numPr>
        <w:tabs>
          <w:tab w:val="left" w:pos="5812"/>
        </w:tabs>
        <w:overflowPunct w:val="0"/>
        <w:autoSpaceDE w:val="0"/>
        <w:autoSpaceDN w:val="0"/>
        <w:adjustRightInd w:val="0"/>
        <w:spacing w:after="0"/>
        <w:ind w:right="3402"/>
        <w:jc w:val="both"/>
        <w:rPr>
          <w:bCs/>
          <w:sz w:val="22"/>
          <w:szCs w:val="22"/>
        </w:rPr>
      </w:pPr>
      <w:r w:rsidRPr="00F776EE">
        <w:rPr>
          <w:bCs/>
          <w:sz w:val="22"/>
          <w:szCs w:val="22"/>
        </w:rPr>
        <w:t>s</w:t>
      </w:r>
      <w:r w:rsidR="009109B1" w:rsidRPr="00F776EE">
        <w:rPr>
          <w:bCs/>
          <w:sz w:val="22"/>
          <w:szCs w:val="22"/>
        </w:rPr>
        <w:t> </w:t>
      </w:r>
      <w:r w:rsidR="00021E77" w:rsidRPr="00F776EE">
        <w:rPr>
          <w:bCs/>
          <w:sz w:val="22"/>
          <w:szCs w:val="22"/>
        </w:rPr>
        <w:t>požární odolnost</w:t>
      </w:r>
      <w:r w:rsidRPr="00F776EE">
        <w:rPr>
          <w:bCs/>
          <w:sz w:val="22"/>
          <w:szCs w:val="22"/>
        </w:rPr>
        <w:t>í EW 60</w:t>
      </w:r>
      <w:r w:rsidR="00B75ACA" w:rsidRPr="00F776EE">
        <w:rPr>
          <w:bCs/>
          <w:sz w:val="22"/>
          <w:szCs w:val="22"/>
        </w:rPr>
        <w:t xml:space="preserve"> </w:t>
      </w:r>
    </w:p>
    <w:p w14:paraId="300956C6" w14:textId="3524EC02" w:rsidR="0018559B" w:rsidRDefault="0018559B" w:rsidP="001E1819">
      <w:pPr>
        <w:pStyle w:val="Zkladntext"/>
        <w:tabs>
          <w:tab w:val="left" w:pos="5812"/>
        </w:tabs>
        <w:spacing w:after="0"/>
        <w:ind w:right="3402"/>
        <w:jc w:val="both"/>
        <w:rPr>
          <w:sz w:val="22"/>
        </w:rPr>
      </w:pPr>
    </w:p>
    <w:p w14:paraId="647ED8E6" w14:textId="7153D707" w:rsidR="008F3598" w:rsidRDefault="008F3598" w:rsidP="001E1819">
      <w:pPr>
        <w:pStyle w:val="Zkladntext"/>
        <w:tabs>
          <w:tab w:val="left" w:pos="5812"/>
        </w:tabs>
        <w:spacing w:after="0"/>
        <w:ind w:right="3402"/>
        <w:jc w:val="both"/>
        <w:rPr>
          <w:sz w:val="22"/>
        </w:rPr>
      </w:pPr>
    </w:p>
    <w:p w14:paraId="386D21D4" w14:textId="77777777" w:rsidR="008F3598" w:rsidRPr="0018559B" w:rsidRDefault="008F3598" w:rsidP="001E1819">
      <w:pPr>
        <w:pStyle w:val="Zkladntext"/>
        <w:tabs>
          <w:tab w:val="left" w:pos="5812"/>
        </w:tabs>
        <w:spacing w:after="0"/>
        <w:ind w:right="3402"/>
        <w:jc w:val="both"/>
        <w:rPr>
          <w:sz w:val="22"/>
        </w:rPr>
      </w:pPr>
    </w:p>
    <w:p w14:paraId="7152A74B" w14:textId="77777777" w:rsidR="0018559B" w:rsidRPr="00F776EE" w:rsidRDefault="0018559B" w:rsidP="001E1819">
      <w:pPr>
        <w:pStyle w:val="Zkladntext"/>
        <w:spacing w:after="0"/>
        <w:jc w:val="both"/>
        <w:rPr>
          <w:rFonts w:ascii="Arial" w:hAnsi="Arial" w:cs="Arial"/>
          <w:iCs/>
          <w:sz w:val="28"/>
          <w:szCs w:val="28"/>
        </w:rPr>
      </w:pPr>
      <w:r w:rsidRPr="00F776EE">
        <w:rPr>
          <w:rFonts w:ascii="Arial" w:hAnsi="Arial" w:cs="Arial"/>
          <w:b/>
          <w:iCs/>
          <w:sz w:val="28"/>
          <w:szCs w:val="28"/>
        </w:rPr>
        <w:t>Řízení výtahu</w:t>
      </w:r>
    </w:p>
    <w:p w14:paraId="0AE8DF63" w14:textId="31280A84" w:rsidR="0018559B" w:rsidRPr="007F28D9" w:rsidRDefault="0018559B" w:rsidP="001E1819">
      <w:pPr>
        <w:pStyle w:val="Zkladntext"/>
        <w:spacing w:after="0"/>
        <w:jc w:val="both"/>
        <w:rPr>
          <w:b/>
          <w:sz w:val="22"/>
          <w:szCs w:val="22"/>
          <w:u w:val="single"/>
        </w:rPr>
      </w:pPr>
      <w:r w:rsidRPr="007F28D9">
        <w:rPr>
          <w:b/>
          <w:sz w:val="22"/>
          <w:szCs w:val="22"/>
        </w:rPr>
        <w:t>Jedno</w:t>
      </w:r>
      <w:r w:rsidR="00047B17">
        <w:rPr>
          <w:b/>
          <w:sz w:val="22"/>
          <w:szCs w:val="22"/>
        </w:rPr>
        <w:t>směrné sběrné</w:t>
      </w:r>
      <w:r w:rsidRPr="007F28D9">
        <w:rPr>
          <w:b/>
          <w:sz w:val="22"/>
          <w:szCs w:val="22"/>
        </w:rPr>
        <w:t>, mikroprocesorový</w:t>
      </w:r>
      <w:r w:rsidRPr="007F28D9">
        <w:rPr>
          <w:sz w:val="22"/>
          <w:szCs w:val="22"/>
        </w:rPr>
        <w:t xml:space="preserve"> řídící systém, rozváděč s</w:t>
      </w:r>
      <w:r w:rsidR="00B75ACA" w:rsidRPr="007F28D9">
        <w:rPr>
          <w:sz w:val="22"/>
          <w:szCs w:val="22"/>
        </w:rPr>
        <w:t> </w:t>
      </w:r>
      <w:r w:rsidRPr="007F28D9">
        <w:rPr>
          <w:sz w:val="22"/>
          <w:szCs w:val="22"/>
        </w:rPr>
        <w:t>minimalizací mechanických spínacích elementů s</w:t>
      </w:r>
      <w:r w:rsidR="00047B17">
        <w:rPr>
          <w:sz w:val="22"/>
          <w:szCs w:val="22"/>
        </w:rPr>
        <w:t> </w:t>
      </w:r>
      <w:r w:rsidRPr="007F28D9">
        <w:rPr>
          <w:sz w:val="22"/>
          <w:szCs w:val="22"/>
        </w:rPr>
        <w:t>jedno</w:t>
      </w:r>
      <w:r w:rsidR="00047B17">
        <w:rPr>
          <w:sz w:val="22"/>
          <w:szCs w:val="22"/>
        </w:rPr>
        <w:t>směrné sběrné směrem dolů</w:t>
      </w:r>
      <w:r w:rsidRPr="007F28D9">
        <w:rPr>
          <w:sz w:val="22"/>
          <w:szCs w:val="22"/>
        </w:rPr>
        <w:t xml:space="preserve"> a zdrojem pro nouzové osvětlení kabiny. </w:t>
      </w:r>
    </w:p>
    <w:p w14:paraId="22CE8540" w14:textId="77777777" w:rsidR="0018559B" w:rsidRPr="007F28D9" w:rsidRDefault="0018559B" w:rsidP="001E1819">
      <w:pPr>
        <w:pStyle w:val="Zkladntext"/>
        <w:spacing w:after="0"/>
        <w:jc w:val="both"/>
        <w:rPr>
          <w:sz w:val="22"/>
          <w:szCs w:val="22"/>
        </w:rPr>
      </w:pPr>
      <w:r w:rsidRPr="00F776EE">
        <w:rPr>
          <w:b/>
          <w:i/>
          <w:sz w:val="22"/>
          <w:szCs w:val="22"/>
        </w:rPr>
        <w:t>Neblokované řízení,</w:t>
      </w:r>
      <w:r w:rsidRPr="007F28D9">
        <w:rPr>
          <w:b/>
          <w:i/>
          <w:sz w:val="22"/>
          <w:szCs w:val="22"/>
        </w:rPr>
        <w:t xml:space="preserve"> </w:t>
      </w:r>
      <w:r w:rsidRPr="007F28D9">
        <w:rPr>
          <w:i/>
          <w:sz w:val="22"/>
          <w:szCs w:val="22"/>
        </w:rPr>
        <w:t>které případně umožní provádění servisu, jak v záručním, tak pozáručním provozu jakoukoliv odborně způsobilou organizací než dodávající a montující toto výtahové zařízení.</w:t>
      </w:r>
    </w:p>
    <w:p w14:paraId="32732E58" w14:textId="4DB78646" w:rsidR="0018559B" w:rsidRPr="007F28D9" w:rsidRDefault="0018559B" w:rsidP="001E1819">
      <w:pPr>
        <w:pStyle w:val="Zkladntext"/>
        <w:spacing w:after="0"/>
        <w:jc w:val="both"/>
        <w:rPr>
          <w:sz w:val="22"/>
          <w:szCs w:val="22"/>
        </w:rPr>
      </w:pPr>
    </w:p>
    <w:p w14:paraId="14A7177B" w14:textId="693C7A4F" w:rsidR="008F3598" w:rsidRPr="007F28D9" w:rsidRDefault="008F3598" w:rsidP="001E1819">
      <w:pPr>
        <w:pStyle w:val="Zkladntext"/>
        <w:spacing w:after="0"/>
        <w:jc w:val="both"/>
        <w:rPr>
          <w:sz w:val="22"/>
          <w:szCs w:val="22"/>
        </w:rPr>
      </w:pPr>
    </w:p>
    <w:p w14:paraId="502D247B" w14:textId="77777777" w:rsidR="008F3598" w:rsidRPr="007F28D9" w:rsidRDefault="008F3598" w:rsidP="001E1819">
      <w:pPr>
        <w:pStyle w:val="Zkladntext"/>
        <w:spacing w:after="0"/>
        <w:jc w:val="both"/>
        <w:rPr>
          <w:sz w:val="22"/>
          <w:szCs w:val="22"/>
        </w:rPr>
      </w:pPr>
    </w:p>
    <w:p w14:paraId="07C5AA88" w14:textId="77777777" w:rsidR="0018559B" w:rsidRPr="00F776EE" w:rsidRDefault="0018559B" w:rsidP="001E1819">
      <w:pPr>
        <w:pStyle w:val="Zkladntext"/>
        <w:spacing w:after="0"/>
        <w:jc w:val="both"/>
        <w:rPr>
          <w:rFonts w:ascii="Arial" w:hAnsi="Arial" w:cs="Arial"/>
          <w:iCs/>
          <w:sz w:val="28"/>
          <w:szCs w:val="28"/>
        </w:rPr>
      </w:pPr>
      <w:r w:rsidRPr="00F776EE">
        <w:rPr>
          <w:rFonts w:ascii="Arial" w:hAnsi="Arial" w:cs="Arial"/>
          <w:b/>
          <w:iCs/>
          <w:sz w:val="28"/>
          <w:szCs w:val="28"/>
        </w:rPr>
        <w:t>Pohon výtahu</w:t>
      </w:r>
      <w:r w:rsidRPr="00F776EE">
        <w:rPr>
          <w:rFonts w:ascii="Arial" w:hAnsi="Arial" w:cs="Arial"/>
          <w:iCs/>
          <w:sz w:val="28"/>
          <w:szCs w:val="28"/>
        </w:rPr>
        <w:t xml:space="preserve"> </w:t>
      </w:r>
    </w:p>
    <w:p w14:paraId="452BDE9A" w14:textId="77777777" w:rsidR="0018559B" w:rsidRPr="007F28D9" w:rsidRDefault="0018559B" w:rsidP="001E1819">
      <w:pPr>
        <w:pStyle w:val="Zkladntext"/>
        <w:spacing w:after="0"/>
        <w:jc w:val="both"/>
        <w:rPr>
          <w:sz w:val="22"/>
          <w:szCs w:val="22"/>
        </w:rPr>
      </w:pPr>
      <w:r w:rsidRPr="007F28D9">
        <w:rPr>
          <w:b/>
          <w:sz w:val="22"/>
          <w:szCs w:val="22"/>
        </w:rPr>
        <w:t>hydraulický</w:t>
      </w:r>
      <w:r w:rsidRPr="007F28D9">
        <w:rPr>
          <w:sz w:val="22"/>
          <w:szCs w:val="22"/>
        </w:rPr>
        <w:t xml:space="preserve"> nepřímý, zaručující velmi dobré jízdní vlastnosti. Hydraulický agregát předního evropského výrobce s řízeným rozjezdem (start hvězda / trojúhelník). </w:t>
      </w:r>
    </w:p>
    <w:p w14:paraId="3F078074" w14:textId="2E50CDEA" w:rsidR="0018559B" w:rsidRPr="007F28D9" w:rsidRDefault="0018559B" w:rsidP="001E1819">
      <w:pPr>
        <w:pStyle w:val="Zkladntext"/>
        <w:spacing w:after="0"/>
        <w:jc w:val="both"/>
        <w:rPr>
          <w:b/>
          <w:sz w:val="22"/>
          <w:szCs w:val="22"/>
        </w:rPr>
      </w:pPr>
      <w:r w:rsidRPr="007F28D9">
        <w:rPr>
          <w:sz w:val="22"/>
          <w:szCs w:val="22"/>
        </w:rPr>
        <w:t xml:space="preserve">Elektrické údaje - příkon el. motoru cca </w:t>
      </w:r>
      <w:r w:rsidR="008F3598" w:rsidRPr="007F28D9">
        <w:rPr>
          <w:b/>
          <w:sz w:val="22"/>
          <w:szCs w:val="22"/>
        </w:rPr>
        <w:t>9,5</w:t>
      </w:r>
      <w:r w:rsidRPr="007F28D9">
        <w:rPr>
          <w:b/>
          <w:sz w:val="22"/>
          <w:szCs w:val="22"/>
        </w:rPr>
        <w:t xml:space="preserve"> kW. </w:t>
      </w:r>
    </w:p>
    <w:p w14:paraId="01BD4424" w14:textId="54EBD851" w:rsidR="00A94736" w:rsidRPr="007F28D9" w:rsidRDefault="00A94736" w:rsidP="001E1819">
      <w:pPr>
        <w:pStyle w:val="Zkladntext"/>
        <w:spacing w:after="0"/>
        <w:jc w:val="both"/>
        <w:rPr>
          <w:bCs/>
          <w:sz w:val="22"/>
          <w:szCs w:val="22"/>
        </w:rPr>
      </w:pPr>
    </w:p>
    <w:p w14:paraId="76D680F4" w14:textId="3DBA78A5" w:rsidR="00A94736" w:rsidRPr="007F28D9" w:rsidRDefault="00A94736" w:rsidP="001E1819">
      <w:pPr>
        <w:pStyle w:val="Zkladntext"/>
        <w:spacing w:after="0"/>
        <w:jc w:val="both"/>
        <w:rPr>
          <w:bCs/>
          <w:sz w:val="22"/>
          <w:szCs w:val="22"/>
        </w:rPr>
      </w:pPr>
    </w:p>
    <w:p w14:paraId="35B329FC" w14:textId="355E6C6F" w:rsidR="00245B0C" w:rsidRPr="007F28D9" w:rsidRDefault="00245B0C" w:rsidP="001E1819">
      <w:pPr>
        <w:pStyle w:val="Zkladntext"/>
        <w:spacing w:after="0"/>
        <w:jc w:val="both"/>
        <w:rPr>
          <w:bCs/>
          <w:sz w:val="22"/>
          <w:szCs w:val="22"/>
        </w:rPr>
      </w:pPr>
    </w:p>
    <w:p w14:paraId="0272A789" w14:textId="0391D1A5" w:rsidR="00245B0C" w:rsidRPr="007F28D9" w:rsidRDefault="00245B0C" w:rsidP="001E1819">
      <w:pPr>
        <w:pStyle w:val="Zkladntext"/>
        <w:spacing w:after="0"/>
        <w:jc w:val="both"/>
        <w:rPr>
          <w:bCs/>
          <w:sz w:val="22"/>
          <w:szCs w:val="22"/>
        </w:rPr>
      </w:pPr>
    </w:p>
    <w:p w14:paraId="0C245421" w14:textId="68BC2E66" w:rsidR="00245B0C" w:rsidRPr="007F28D9" w:rsidRDefault="00245B0C" w:rsidP="001E1819">
      <w:pPr>
        <w:pStyle w:val="Zkladntext"/>
        <w:spacing w:after="0"/>
        <w:jc w:val="both"/>
        <w:rPr>
          <w:bCs/>
          <w:sz w:val="22"/>
          <w:szCs w:val="22"/>
        </w:rPr>
      </w:pPr>
    </w:p>
    <w:p w14:paraId="164CE763" w14:textId="1F5575DE" w:rsidR="00245B0C" w:rsidRPr="007F28D9" w:rsidRDefault="00245B0C" w:rsidP="001E1819">
      <w:pPr>
        <w:pStyle w:val="Zkladntext"/>
        <w:spacing w:after="0"/>
        <w:jc w:val="both"/>
        <w:rPr>
          <w:bCs/>
          <w:sz w:val="22"/>
          <w:szCs w:val="22"/>
        </w:rPr>
      </w:pPr>
    </w:p>
    <w:p w14:paraId="2C978244" w14:textId="4B6D4285" w:rsidR="00245B0C" w:rsidRPr="007F28D9" w:rsidRDefault="00245B0C" w:rsidP="001E1819">
      <w:pPr>
        <w:pStyle w:val="Zkladntext"/>
        <w:spacing w:after="0"/>
        <w:jc w:val="both"/>
        <w:rPr>
          <w:bCs/>
          <w:sz w:val="22"/>
          <w:szCs w:val="22"/>
        </w:rPr>
      </w:pPr>
    </w:p>
    <w:p w14:paraId="399DBDA9" w14:textId="7381D1F6" w:rsidR="00245B0C" w:rsidRPr="007F28D9" w:rsidRDefault="00245B0C" w:rsidP="001E1819">
      <w:pPr>
        <w:pStyle w:val="Zkladntext"/>
        <w:spacing w:after="0"/>
        <w:jc w:val="both"/>
        <w:rPr>
          <w:bCs/>
          <w:sz w:val="22"/>
          <w:szCs w:val="22"/>
        </w:rPr>
      </w:pPr>
    </w:p>
    <w:p w14:paraId="5660B4D7" w14:textId="57067A4A" w:rsidR="00245B0C" w:rsidRPr="007F28D9" w:rsidRDefault="00245B0C" w:rsidP="001E1819">
      <w:pPr>
        <w:pStyle w:val="Zkladntext"/>
        <w:spacing w:after="0"/>
        <w:jc w:val="both"/>
        <w:rPr>
          <w:bCs/>
          <w:sz w:val="22"/>
          <w:szCs w:val="22"/>
        </w:rPr>
      </w:pPr>
    </w:p>
    <w:p w14:paraId="2E8E4F16" w14:textId="4FE4F2EE" w:rsidR="00245B0C" w:rsidRDefault="00245B0C" w:rsidP="001E1819">
      <w:pPr>
        <w:pStyle w:val="Zkladntext"/>
        <w:spacing w:after="0"/>
        <w:jc w:val="both"/>
        <w:rPr>
          <w:bCs/>
          <w:sz w:val="22"/>
          <w:szCs w:val="22"/>
        </w:rPr>
      </w:pPr>
    </w:p>
    <w:p w14:paraId="1D487100" w14:textId="7F23CCFC" w:rsidR="007F28D9" w:rsidRDefault="007F28D9" w:rsidP="001E1819">
      <w:pPr>
        <w:pStyle w:val="Zkladntext"/>
        <w:spacing w:after="0"/>
        <w:jc w:val="both"/>
        <w:rPr>
          <w:bCs/>
          <w:sz w:val="22"/>
          <w:szCs w:val="22"/>
        </w:rPr>
      </w:pPr>
    </w:p>
    <w:p w14:paraId="70460913" w14:textId="49D70DEB" w:rsidR="00245B0C" w:rsidRPr="00F776EE" w:rsidRDefault="00245B0C" w:rsidP="001E1819">
      <w:pPr>
        <w:pStyle w:val="Zkladntext"/>
        <w:spacing w:after="0"/>
        <w:jc w:val="both"/>
        <w:rPr>
          <w:bCs/>
          <w:sz w:val="22"/>
          <w:szCs w:val="22"/>
        </w:rPr>
      </w:pPr>
    </w:p>
    <w:p w14:paraId="7BC92B3D" w14:textId="5D8AE2A4" w:rsidR="0018559B" w:rsidRPr="00F776EE" w:rsidRDefault="001E1819" w:rsidP="001E1819">
      <w:pPr>
        <w:pStyle w:val="Zkladntext"/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F776EE">
        <w:rPr>
          <w:rFonts w:ascii="Arial" w:hAnsi="Arial" w:cs="Arial"/>
          <w:b/>
          <w:sz w:val="28"/>
          <w:szCs w:val="28"/>
        </w:rPr>
        <w:lastRenderedPageBreak/>
        <w:t xml:space="preserve">Další vybavení výtahu </w:t>
      </w:r>
    </w:p>
    <w:p w14:paraId="76EE41BB" w14:textId="77777777" w:rsidR="00F776EE" w:rsidRPr="00F776EE" w:rsidRDefault="00F776EE" w:rsidP="00F776EE">
      <w:pPr>
        <w:pStyle w:val="Zkladntext"/>
        <w:overflowPunct w:val="0"/>
        <w:autoSpaceDE w:val="0"/>
        <w:autoSpaceDN w:val="0"/>
        <w:adjustRightInd w:val="0"/>
        <w:spacing w:after="0"/>
        <w:ind w:left="567" w:right="2124"/>
        <w:jc w:val="both"/>
        <w:textAlignment w:val="baseline"/>
        <w:rPr>
          <w:sz w:val="22"/>
          <w:szCs w:val="22"/>
        </w:rPr>
      </w:pPr>
    </w:p>
    <w:p w14:paraId="7A509749" w14:textId="6D41E2A1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 xml:space="preserve">digitální signalizace polohy a směru jízdy v kabině </w:t>
      </w:r>
    </w:p>
    <w:p w14:paraId="00C8BD57" w14:textId="676AC9AE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 xml:space="preserve">digitální signalizace polohy a směru jízdy ve všech stanicích </w:t>
      </w:r>
    </w:p>
    <w:p w14:paraId="26F5B445" w14:textId="0487BFC2" w:rsidR="004467C1" w:rsidRPr="00F776EE" w:rsidRDefault="004467C1" w:rsidP="00F776EE">
      <w:pPr>
        <w:pStyle w:val="Bezmezer"/>
        <w:numPr>
          <w:ilvl w:val="0"/>
          <w:numId w:val="37"/>
        </w:numPr>
        <w:ind w:right="-2"/>
        <w:jc w:val="both"/>
        <w:textAlignment w:val="baseline"/>
        <w:rPr>
          <w:rFonts w:ascii="Times New Roman" w:hAnsi="Times New Roman" w:cs="Times New Roman"/>
        </w:rPr>
      </w:pPr>
      <w:r w:rsidRPr="00F776EE">
        <w:rPr>
          <w:rFonts w:ascii="Times New Roman" w:hAnsi="Times New Roman" w:cs="Times New Roman"/>
        </w:rPr>
        <w:t xml:space="preserve">výchozí stanice „0“? </w:t>
      </w:r>
    </w:p>
    <w:p w14:paraId="326C4A8D" w14:textId="77777777" w:rsidR="00AF4221" w:rsidRPr="00F776EE" w:rsidRDefault="00AF4221" w:rsidP="00F776EE">
      <w:pPr>
        <w:pStyle w:val="Bezmezer"/>
        <w:numPr>
          <w:ilvl w:val="0"/>
          <w:numId w:val="37"/>
        </w:numPr>
        <w:ind w:right="-2"/>
        <w:jc w:val="both"/>
        <w:textAlignment w:val="baseline"/>
        <w:rPr>
          <w:rFonts w:ascii="Times New Roman" w:hAnsi="Times New Roman" w:cs="Times New Roman"/>
        </w:rPr>
      </w:pPr>
      <w:r w:rsidRPr="00F776EE">
        <w:rPr>
          <w:rFonts w:ascii="Times New Roman" w:hAnsi="Times New Roman" w:cs="Times New Roman"/>
        </w:rPr>
        <w:t xml:space="preserve">nouzový </w:t>
      </w:r>
      <w:r w:rsidRPr="00F776EE">
        <w:rPr>
          <w:rFonts w:ascii="Times New Roman" w:hAnsi="Times New Roman" w:cs="Times New Roman"/>
          <w:strike/>
        </w:rPr>
        <w:t>evakuační</w:t>
      </w:r>
      <w:r w:rsidRPr="00F776EE">
        <w:rPr>
          <w:rFonts w:ascii="Times New Roman" w:hAnsi="Times New Roman" w:cs="Times New Roman"/>
        </w:rPr>
        <w:t xml:space="preserve"> požární režim </w:t>
      </w:r>
    </w:p>
    <w:p w14:paraId="301462C9" w14:textId="09DB7F66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 xml:space="preserve">tlačítko pro otevření dveří na ovládacím panelu v kabině </w:t>
      </w:r>
    </w:p>
    <w:p w14:paraId="191E8AFF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 xml:space="preserve">tlačítko pro zavření dveří na ovládacím panelu v kabině </w:t>
      </w:r>
    </w:p>
    <w:p w14:paraId="43C70CAD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 xml:space="preserve">akustický signál příjezdu kabiny do stanice </w:t>
      </w:r>
    </w:p>
    <w:p w14:paraId="463E153D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 xml:space="preserve">hlasové oznámení příjezdu kabiny do stanice v kabině </w:t>
      </w:r>
    </w:p>
    <w:p w14:paraId="56C192C9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 xml:space="preserve">indukční smyčka </w:t>
      </w:r>
    </w:p>
    <w:p w14:paraId="5B2909C0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 xml:space="preserve">tlačítko zvonku (nouze) </w:t>
      </w:r>
    </w:p>
    <w:p w14:paraId="5067F7B2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 xml:space="preserve">tlačítko pro komunikaci - obousměrné dorozumívací zařízení v kabině (GSM mezi kabinou a místem trvalé vyprošťovací služby) </w:t>
      </w:r>
    </w:p>
    <w:p w14:paraId="02F6FC8E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 xml:space="preserve">ochrana vstupů do kabiny celoplošnou světelnou závorou </w:t>
      </w:r>
    </w:p>
    <w:p w14:paraId="58438E41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>vážící zařízení kabiny</w:t>
      </w:r>
    </w:p>
    <w:p w14:paraId="32B53613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>signalizace přetížení na ovládacím panelu v kabině</w:t>
      </w:r>
    </w:p>
    <w:p w14:paraId="6CE834F1" w14:textId="4800682F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>nouzové osvětlení kabiny při výpadku el. energie (po dobu min. 60 min)</w:t>
      </w:r>
      <w:r w:rsidR="00B50554" w:rsidRPr="00F776EE">
        <w:rPr>
          <w:sz w:val="22"/>
          <w:szCs w:val="22"/>
        </w:rPr>
        <w:t xml:space="preserve"> </w:t>
      </w:r>
    </w:p>
    <w:p w14:paraId="52EDF815" w14:textId="77777777" w:rsidR="002B5AEB" w:rsidRPr="00F776EE" w:rsidRDefault="002B5AE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</w:rPr>
      </w:pPr>
      <w:r w:rsidRPr="00F776EE">
        <w:rPr>
          <w:sz w:val="22"/>
          <w:szCs w:val="22"/>
        </w:rPr>
        <w:t xml:space="preserve">nouzový sjezd kabiny do spodní stanice při výpadku el. proudu bez otevření dveří </w:t>
      </w:r>
    </w:p>
    <w:p w14:paraId="2343EAAD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>nerezová prosvětlovací antivandalní tlačítka s potvrzením volby</w:t>
      </w:r>
    </w:p>
    <w:p w14:paraId="7F8EC2B0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>označení všech ovládačů výtahu Braillovým písmem</w:t>
      </w:r>
    </w:p>
    <w:p w14:paraId="22CFE3F5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>panely signálních a ovladačových kombinací ve stanicích v provedení NEREZ-BRUS</w:t>
      </w:r>
    </w:p>
    <w:p w14:paraId="1C68F7F6" w14:textId="54461CD5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>obousměrné dorozumívací zařízení v kabině (GSM - mezi kabinou a</w:t>
      </w:r>
      <w:r w:rsidR="00C97228" w:rsidRPr="00F776EE">
        <w:rPr>
          <w:sz w:val="22"/>
          <w:szCs w:val="22"/>
        </w:rPr>
        <w:t> </w:t>
      </w:r>
      <w:r w:rsidRPr="00F776EE">
        <w:rPr>
          <w:sz w:val="22"/>
          <w:szCs w:val="22"/>
        </w:rPr>
        <w:t>místem trvalé vyprošťovací služby)</w:t>
      </w:r>
    </w:p>
    <w:p w14:paraId="01FD5690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>ovládání revizní jízdy na střeše kabiny</w:t>
      </w:r>
    </w:p>
    <w:p w14:paraId="6EEE7CA5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>bezpečnostní nárazník klece akumulující energii;</w:t>
      </w:r>
    </w:p>
    <w:p w14:paraId="4E30B7D6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>hlavní vypínač výtahu</w:t>
      </w:r>
    </w:p>
    <w:p w14:paraId="3E095AE5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>osvětlení šachty</w:t>
      </w:r>
    </w:p>
    <w:p w14:paraId="07F0C7FB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>zásuvka pro 230 V v prohlubni (pro ruční elektrické nářadí)</w:t>
      </w:r>
    </w:p>
    <w:p w14:paraId="3B3491EB" w14:textId="77777777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>vypínač STOP v prohlubni</w:t>
      </w:r>
    </w:p>
    <w:p w14:paraId="235A939E" w14:textId="0E1DD04D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2124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>žebřík pro vstup do prohlubně</w:t>
      </w:r>
    </w:p>
    <w:p w14:paraId="64DDE492" w14:textId="679CDAD2" w:rsidR="0018559B" w:rsidRPr="00F776EE" w:rsidRDefault="0018559B" w:rsidP="00F776EE">
      <w:pPr>
        <w:pStyle w:val="Zkladntext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ind w:right="-1"/>
        <w:jc w:val="both"/>
        <w:textAlignment w:val="baseline"/>
        <w:rPr>
          <w:sz w:val="22"/>
          <w:szCs w:val="22"/>
        </w:rPr>
      </w:pPr>
      <w:r w:rsidRPr="00F776EE">
        <w:rPr>
          <w:sz w:val="22"/>
          <w:szCs w:val="22"/>
        </w:rPr>
        <w:t xml:space="preserve">GSM brána pro SIM kartu </w:t>
      </w:r>
    </w:p>
    <w:p w14:paraId="078396CA" w14:textId="77777777" w:rsidR="00245B0C" w:rsidRPr="00F776EE" w:rsidRDefault="00245B0C" w:rsidP="00245B0C">
      <w:pPr>
        <w:pStyle w:val="Zkladntext"/>
        <w:overflowPunct w:val="0"/>
        <w:autoSpaceDE w:val="0"/>
        <w:autoSpaceDN w:val="0"/>
        <w:adjustRightInd w:val="0"/>
        <w:spacing w:after="0"/>
        <w:ind w:right="-1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3F7520A3" w14:textId="77777777" w:rsidR="0018559B" w:rsidRPr="00F776EE" w:rsidRDefault="0018559B" w:rsidP="00420B2C">
      <w:pPr>
        <w:pStyle w:val="Zkladntext"/>
        <w:spacing w:after="0"/>
        <w:jc w:val="both"/>
        <w:rPr>
          <w:rFonts w:ascii="Arial" w:hAnsi="Arial" w:cs="Arial"/>
          <w:b/>
          <w:bCs/>
          <w:iCs/>
          <w:sz w:val="28"/>
          <w:szCs w:val="28"/>
        </w:rPr>
      </w:pPr>
      <w:r w:rsidRPr="00F776EE">
        <w:rPr>
          <w:rFonts w:ascii="Arial" w:hAnsi="Arial" w:cs="Arial"/>
          <w:b/>
          <w:bCs/>
          <w:iCs/>
          <w:sz w:val="28"/>
          <w:szCs w:val="28"/>
        </w:rPr>
        <w:t xml:space="preserve">Vybavení dle vyhlášky 398/2008 Sb. </w:t>
      </w:r>
      <w:r w:rsidRPr="00F776EE">
        <w:rPr>
          <w:rFonts w:ascii="Arial" w:hAnsi="Arial" w:cs="Arial"/>
          <w:b/>
          <w:bCs/>
          <w:iCs/>
          <w:sz w:val="18"/>
          <w:szCs w:val="28"/>
        </w:rPr>
        <w:t>– pro osoby s omezením pohybu orientace a pohybu</w:t>
      </w:r>
    </w:p>
    <w:p w14:paraId="0B71D2E7" w14:textId="77777777" w:rsidR="0018559B" w:rsidRPr="0018559B" w:rsidRDefault="0018559B" w:rsidP="0018559B">
      <w:pPr>
        <w:pStyle w:val="Odstavecseseznamem"/>
        <w:numPr>
          <w:ilvl w:val="0"/>
          <w:numId w:val="9"/>
        </w:numPr>
        <w:contextualSpacing/>
        <w:jc w:val="both"/>
        <w:rPr>
          <w:rFonts w:ascii="Times New Roman" w:hAnsi="Times New Roman"/>
          <w:b/>
          <w:noProof/>
          <w:sz w:val="20"/>
          <w:szCs w:val="20"/>
        </w:rPr>
      </w:pPr>
      <w:r w:rsidRPr="0018559B">
        <w:rPr>
          <w:rFonts w:ascii="Times New Roman" w:hAnsi="Times New Roman"/>
          <w:noProof/>
          <w:sz w:val="20"/>
          <w:szCs w:val="20"/>
        </w:rPr>
        <w:t>Braillovo písmo na ovládacích panelech</w:t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  <w:t>ANO</w:t>
      </w:r>
    </w:p>
    <w:p w14:paraId="28B4988C" w14:textId="77777777" w:rsidR="0018559B" w:rsidRPr="0018559B" w:rsidRDefault="0018559B" w:rsidP="0018559B">
      <w:pPr>
        <w:pStyle w:val="Odstavecseseznamem"/>
        <w:numPr>
          <w:ilvl w:val="0"/>
          <w:numId w:val="9"/>
        </w:numPr>
        <w:contextualSpacing/>
        <w:jc w:val="both"/>
        <w:rPr>
          <w:rFonts w:ascii="Times New Roman" w:hAnsi="Times New Roman"/>
          <w:b/>
          <w:noProof/>
          <w:sz w:val="20"/>
          <w:szCs w:val="20"/>
        </w:rPr>
      </w:pPr>
      <w:r w:rsidRPr="0018559B">
        <w:rPr>
          <w:rFonts w:ascii="Times New Roman" w:hAnsi="Times New Roman"/>
          <w:noProof/>
          <w:sz w:val="20"/>
          <w:szCs w:val="20"/>
        </w:rPr>
        <w:t>Sedátko v kabině</w:t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  <w:t>ANO</w:t>
      </w:r>
    </w:p>
    <w:p w14:paraId="334D0847" w14:textId="77777777" w:rsidR="0018559B" w:rsidRPr="0018559B" w:rsidRDefault="0018559B" w:rsidP="0018559B">
      <w:pPr>
        <w:pStyle w:val="Odstavecseseznamem"/>
        <w:numPr>
          <w:ilvl w:val="0"/>
          <w:numId w:val="9"/>
        </w:numPr>
        <w:contextualSpacing/>
        <w:jc w:val="both"/>
        <w:rPr>
          <w:rFonts w:ascii="Times New Roman" w:hAnsi="Times New Roman"/>
          <w:b/>
          <w:noProof/>
          <w:sz w:val="20"/>
          <w:szCs w:val="20"/>
        </w:rPr>
      </w:pPr>
      <w:r w:rsidRPr="0018559B">
        <w:rPr>
          <w:rFonts w:ascii="Times New Roman" w:hAnsi="Times New Roman"/>
          <w:noProof/>
          <w:sz w:val="20"/>
          <w:szCs w:val="20"/>
        </w:rPr>
        <w:t>Hlásiče pater</w:t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  <w:t>ANO</w:t>
      </w:r>
    </w:p>
    <w:p w14:paraId="2D436855" w14:textId="77777777" w:rsidR="0018559B" w:rsidRPr="0018559B" w:rsidRDefault="0018559B" w:rsidP="0018559B">
      <w:pPr>
        <w:pStyle w:val="Odstavecseseznamem"/>
        <w:numPr>
          <w:ilvl w:val="0"/>
          <w:numId w:val="9"/>
        </w:numPr>
        <w:contextualSpacing/>
        <w:jc w:val="both"/>
        <w:rPr>
          <w:rFonts w:ascii="Times New Roman" w:hAnsi="Times New Roman"/>
          <w:b/>
          <w:noProof/>
          <w:sz w:val="20"/>
          <w:szCs w:val="20"/>
        </w:rPr>
      </w:pPr>
      <w:r w:rsidRPr="0018559B">
        <w:rPr>
          <w:rFonts w:ascii="Times New Roman" w:hAnsi="Times New Roman"/>
          <w:noProof/>
          <w:sz w:val="20"/>
          <w:szCs w:val="20"/>
        </w:rPr>
        <w:t>Gongy na nástupištích</w:t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  <w:t>ANO</w:t>
      </w:r>
    </w:p>
    <w:p w14:paraId="0E0644DF" w14:textId="77777777" w:rsidR="0018559B" w:rsidRPr="0018559B" w:rsidRDefault="0018559B" w:rsidP="0018559B">
      <w:pPr>
        <w:pStyle w:val="Odstavecseseznamem"/>
        <w:numPr>
          <w:ilvl w:val="0"/>
          <w:numId w:val="9"/>
        </w:numPr>
        <w:contextualSpacing/>
        <w:jc w:val="both"/>
        <w:rPr>
          <w:rFonts w:ascii="Times New Roman" w:hAnsi="Times New Roman"/>
          <w:b/>
          <w:noProof/>
          <w:sz w:val="20"/>
          <w:szCs w:val="20"/>
        </w:rPr>
      </w:pPr>
      <w:r w:rsidRPr="0018559B">
        <w:rPr>
          <w:rFonts w:ascii="Times New Roman" w:hAnsi="Times New Roman"/>
          <w:noProof/>
          <w:sz w:val="20"/>
          <w:szCs w:val="20"/>
        </w:rPr>
        <w:t>Samostatné dig. ukazatele pozice kabiny výtahu na každém nástupišti</w:t>
      </w:r>
      <w:r w:rsidRPr="0018559B">
        <w:rPr>
          <w:rFonts w:ascii="Times New Roman" w:hAnsi="Times New Roman"/>
          <w:noProof/>
          <w:sz w:val="20"/>
          <w:szCs w:val="20"/>
        </w:rPr>
        <w:tab/>
      </w:r>
      <w:r w:rsidRPr="0018559B">
        <w:rPr>
          <w:rFonts w:ascii="Times New Roman" w:hAnsi="Times New Roman"/>
          <w:noProof/>
          <w:sz w:val="20"/>
          <w:szCs w:val="20"/>
        </w:rPr>
        <w:tab/>
      </w:r>
      <w:r w:rsidRPr="0018559B">
        <w:rPr>
          <w:rFonts w:ascii="Times New Roman" w:hAnsi="Times New Roman"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>ANO</w:t>
      </w:r>
    </w:p>
    <w:p w14:paraId="218CD723" w14:textId="77777777" w:rsidR="0018559B" w:rsidRPr="0018559B" w:rsidRDefault="0018559B" w:rsidP="0018559B">
      <w:pPr>
        <w:pStyle w:val="Odstavecseseznamem"/>
        <w:numPr>
          <w:ilvl w:val="0"/>
          <w:numId w:val="9"/>
        </w:numPr>
        <w:contextualSpacing/>
        <w:jc w:val="both"/>
        <w:rPr>
          <w:rFonts w:ascii="Times New Roman" w:hAnsi="Times New Roman"/>
          <w:b/>
          <w:noProof/>
          <w:sz w:val="20"/>
          <w:szCs w:val="20"/>
        </w:rPr>
      </w:pPr>
      <w:r w:rsidRPr="0018559B">
        <w:rPr>
          <w:rFonts w:ascii="Times New Roman" w:hAnsi="Times New Roman"/>
          <w:noProof/>
          <w:sz w:val="20"/>
          <w:szCs w:val="20"/>
        </w:rPr>
        <w:t>Indukční poslech</w:t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</w:r>
      <w:r w:rsidRPr="0018559B">
        <w:rPr>
          <w:rFonts w:ascii="Times New Roman" w:hAnsi="Times New Roman"/>
          <w:b/>
          <w:noProof/>
          <w:sz w:val="20"/>
          <w:szCs w:val="20"/>
        </w:rPr>
        <w:tab/>
        <w:t>ANO</w:t>
      </w:r>
    </w:p>
    <w:p w14:paraId="2273D103" w14:textId="7D4D130A" w:rsidR="00DB6662" w:rsidRDefault="00DB6662" w:rsidP="00DB6662">
      <w:pPr>
        <w:jc w:val="both"/>
        <w:rPr>
          <w:sz w:val="20"/>
          <w:szCs w:val="20"/>
        </w:rPr>
      </w:pPr>
    </w:p>
    <w:p w14:paraId="10E065B7" w14:textId="77777777" w:rsidR="004467C1" w:rsidRDefault="004467C1" w:rsidP="00DB6662">
      <w:pPr>
        <w:jc w:val="both"/>
        <w:rPr>
          <w:sz w:val="20"/>
          <w:szCs w:val="20"/>
        </w:rPr>
      </w:pPr>
    </w:p>
    <w:p w14:paraId="488A884B" w14:textId="2C16DE2A" w:rsidR="00245B0C" w:rsidRDefault="00245B0C" w:rsidP="00DB6662">
      <w:pPr>
        <w:jc w:val="both"/>
        <w:rPr>
          <w:sz w:val="20"/>
          <w:szCs w:val="20"/>
        </w:rPr>
      </w:pPr>
    </w:p>
    <w:p w14:paraId="0455AB2E" w14:textId="6594C6D8" w:rsidR="00691F55" w:rsidRDefault="00691F55" w:rsidP="00DB6662">
      <w:pPr>
        <w:jc w:val="both"/>
        <w:rPr>
          <w:sz w:val="20"/>
          <w:szCs w:val="20"/>
        </w:rPr>
      </w:pPr>
    </w:p>
    <w:sectPr w:rsidR="00691F55" w:rsidSect="00F12592">
      <w:headerReference w:type="default" r:id="rId11"/>
      <w:footerReference w:type="even" r:id="rId12"/>
      <w:footerReference w:type="default" r:id="rId13"/>
      <w:pgSz w:w="11906" w:h="16838" w:code="9"/>
      <w:pgMar w:top="2103" w:right="1418" w:bottom="2336" w:left="1418" w:header="425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4B11A" w14:textId="77777777" w:rsidR="00B47A78" w:rsidRDefault="00B47A78">
      <w:r>
        <w:separator/>
      </w:r>
    </w:p>
  </w:endnote>
  <w:endnote w:type="continuationSeparator" w:id="0">
    <w:p w14:paraId="634BA2D8" w14:textId="77777777" w:rsidR="00B47A78" w:rsidRDefault="00B47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271B4" w14:textId="77777777" w:rsidR="00B50554" w:rsidRDefault="00B50554" w:rsidP="00D43DE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ED0DF7B" w14:textId="77777777" w:rsidR="00B50554" w:rsidRDefault="00B50554" w:rsidP="00D43DE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1" w:type="dxa"/>
      <w:tblInd w:w="-60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auto" w:fill="D9D9D9"/>
      <w:tblLook w:val="04A0" w:firstRow="1" w:lastRow="0" w:firstColumn="1" w:lastColumn="0" w:noHBand="0" w:noVBand="1"/>
    </w:tblPr>
    <w:tblGrid>
      <w:gridCol w:w="3545"/>
      <w:gridCol w:w="3685"/>
      <w:gridCol w:w="3261"/>
    </w:tblGrid>
    <w:tr w:rsidR="00B50554" w14:paraId="16C9998E" w14:textId="77777777" w:rsidTr="00F12592">
      <w:trPr>
        <w:trHeight w:val="989"/>
      </w:trPr>
      <w:tc>
        <w:tcPr>
          <w:tcW w:w="354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BFBFBF"/>
          <w:vAlign w:val="center"/>
        </w:tcPr>
        <w:p w14:paraId="2888024E" w14:textId="632DEDD9" w:rsidR="00B50554" w:rsidRPr="00F12592" w:rsidRDefault="00B50554" w:rsidP="00F12592">
          <w:pPr>
            <w:pStyle w:val="Zpa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tc>
      <w:tc>
        <w:tcPr>
          <w:tcW w:w="3685" w:type="dxa"/>
          <w:tcBorders>
            <w:top w:val="single" w:sz="4" w:space="0" w:color="FFFFFF"/>
            <w:left w:val="single" w:sz="4" w:space="0" w:color="FFFFFF"/>
            <w:bottom w:val="nil"/>
            <w:right w:val="single" w:sz="4" w:space="0" w:color="FFFFFF"/>
          </w:tcBorders>
          <w:shd w:val="clear" w:color="auto" w:fill="D9D9D9"/>
          <w:vAlign w:val="center"/>
        </w:tcPr>
        <w:p w14:paraId="4EC0A66B" w14:textId="5F6C921B" w:rsidR="00B50554" w:rsidRDefault="00B50554" w:rsidP="00F12592">
          <w:pPr>
            <w:pStyle w:val="Zpat"/>
          </w:pPr>
          <w:r>
            <w:t xml:space="preserve"> </w:t>
          </w:r>
        </w:p>
      </w:tc>
      <w:tc>
        <w:tcPr>
          <w:tcW w:w="3261" w:type="dxa"/>
          <w:tcBorders>
            <w:top w:val="single" w:sz="4" w:space="0" w:color="FFFFFF"/>
            <w:left w:val="single" w:sz="4" w:space="0" w:color="FFFFFF"/>
            <w:bottom w:val="nil"/>
            <w:right w:val="nil"/>
          </w:tcBorders>
          <w:shd w:val="clear" w:color="auto" w:fill="BFBFBF"/>
          <w:vAlign w:val="center"/>
        </w:tcPr>
        <w:p w14:paraId="228EEDD3" w14:textId="780B2A8E" w:rsidR="005124F6" w:rsidRDefault="005124F6" w:rsidP="005124F6">
          <w:pPr>
            <w:pStyle w:val="Zpa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 </w:t>
          </w:r>
        </w:p>
        <w:p w14:paraId="13574A49" w14:textId="36D19D5E" w:rsidR="00B50554" w:rsidRDefault="00B50554" w:rsidP="005124F6">
          <w:pPr>
            <w:pStyle w:val="Zpat"/>
          </w:pPr>
          <w:r w:rsidRPr="0091070A">
            <w:rPr>
              <w:sz w:val="20"/>
              <w:szCs w:val="20"/>
            </w:rPr>
            <w:t>Stránka:</w:t>
          </w:r>
          <w:r>
            <w:t xml:space="preserve"> -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t xml:space="preserve"> -</w:t>
          </w:r>
        </w:p>
      </w:tc>
    </w:tr>
  </w:tbl>
  <w:p w14:paraId="4F14978E" w14:textId="77777777" w:rsidR="00B50554" w:rsidRDefault="00B50554" w:rsidP="00263E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5E3D8" w14:textId="77777777" w:rsidR="00B47A78" w:rsidRDefault="00B47A78">
      <w:r>
        <w:separator/>
      </w:r>
    </w:p>
  </w:footnote>
  <w:footnote w:type="continuationSeparator" w:id="0">
    <w:p w14:paraId="41215960" w14:textId="77777777" w:rsidR="00B47A78" w:rsidRDefault="00B47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FB82C" w14:textId="26F8A0C1" w:rsidR="00B50554" w:rsidRPr="00F776EE" w:rsidRDefault="00B50554" w:rsidP="00F776EE">
    <w:pPr>
      <w:pStyle w:val="Zhlav"/>
    </w:pPr>
    <w:r w:rsidRPr="00F776EE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0592"/>
    <w:multiLevelType w:val="hybridMultilevel"/>
    <w:tmpl w:val="A178E6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37E90"/>
    <w:multiLevelType w:val="hybridMultilevel"/>
    <w:tmpl w:val="75A8464E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C5D3E"/>
    <w:multiLevelType w:val="hybridMultilevel"/>
    <w:tmpl w:val="721886A0"/>
    <w:lvl w:ilvl="0" w:tplc="F0662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6735E"/>
    <w:multiLevelType w:val="hybridMultilevel"/>
    <w:tmpl w:val="7D7A1836"/>
    <w:lvl w:ilvl="0" w:tplc="9A90FF12">
      <w:start w:val="9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EE197E"/>
    <w:multiLevelType w:val="hybridMultilevel"/>
    <w:tmpl w:val="4700572E"/>
    <w:lvl w:ilvl="0" w:tplc="F0662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80EAB"/>
    <w:multiLevelType w:val="hybridMultilevel"/>
    <w:tmpl w:val="7FB83A1E"/>
    <w:lvl w:ilvl="0" w:tplc="F0662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A7A8E"/>
    <w:multiLevelType w:val="hybridMultilevel"/>
    <w:tmpl w:val="BFA80888"/>
    <w:lvl w:ilvl="0" w:tplc="F0662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94988"/>
    <w:multiLevelType w:val="hybridMultilevel"/>
    <w:tmpl w:val="65D042C6"/>
    <w:lvl w:ilvl="0" w:tplc="E6F0047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139A5BE6">
      <w:start w:val="9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0B58BC"/>
    <w:multiLevelType w:val="hybridMultilevel"/>
    <w:tmpl w:val="A2867E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A626C"/>
    <w:multiLevelType w:val="hybridMultilevel"/>
    <w:tmpl w:val="025AACC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EA1362"/>
    <w:multiLevelType w:val="hybridMultilevel"/>
    <w:tmpl w:val="5DAAD834"/>
    <w:lvl w:ilvl="0" w:tplc="F0662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47AC6"/>
    <w:multiLevelType w:val="hybridMultilevel"/>
    <w:tmpl w:val="B0508C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B3799"/>
    <w:multiLevelType w:val="hybridMultilevel"/>
    <w:tmpl w:val="4CFCD62A"/>
    <w:lvl w:ilvl="0" w:tplc="2AB23280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387C2D"/>
    <w:multiLevelType w:val="hybridMultilevel"/>
    <w:tmpl w:val="D48811E4"/>
    <w:lvl w:ilvl="0" w:tplc="4426BF2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A86967"/>
    <w:multiLevelType w:val="hybridMultilevel"/>
    <w:tmpl w:val="C4BAC9E2"/>
    <w:lvl w:ilvl="0" w:tplc="9A90FF12">
      <w:start w:val="9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0B18CE"/>
    <w:multiLevelType w:val="hybridMultilevel"/>
    <w:tmpl w:val="A3986F5C"/>
    <w:lvl w:ilvl="0" w:tplc="F0662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F1727"/>
    <w:multiLevelType w:val="hybridMultilevel"/>
    <w:tmpl w:val="112662C0"/>
    <w:lvl w:ilvl="0" w:tplc="F0662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8BE5FBC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04898"/>
    <w:multiLevelType w:val="hybridMultilevel"/>
    <w:tmpl w:val="5CF22304"/>
    <w:lvl w:ilvl="0" w:tplc="F0662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615DE"/>
    <w:multiLevelType w:val="hybridMultilevel"/>
    <w:tmpl w:val="2DD0D446"/>
    <w:lvl w:ilvl="0" w:tplc="9A90FF1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410D4D"/>
    <w:multiLevelType w:val="hybridMultilevel"/>
    <w:tmpl w:val="2E7EE442"/>
    <w:lvl w:ilvl="0" w:tplc="F30A8A8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42F17"/>
    <w:multiLevelType w:val="hybridMultilevel"/>
    <w:tmpl w:val="7616C118"/>
    <w:lvl w:ilvl="0" w:tplc="2AB23280">
      <w:start w:val="1"/>
      <w:numFmt w:val="bullet"/>
      <w:lvlText w:val="»"/>
      <w:lvlJc w:val="left"/>
      <w:pPr>
        <w:ind w:left="1431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21" w15:restartNumberingAfterBreak="0">
    <w:nsid w:val="46195DC3"/>
    <w:multiLevelType w:val="hybridMultilevel"/>
    <w:tmpl w:val="36FE18EC"/>
    <w:lvl w:ilvl="0" w:tplc="617EA7D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327CB3"/>
    <w:multiLevelType w:val="hybridMultilevel"/>
    <w:tmpl w:val="4F40C564"/>
    <w:lvl w:ilvl="0" w:tplc="F0662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5F533E"/>
    <w:multiLevelType w:val="hybridMultilevel"/>
    <w:tmpl w:val="17964FFE"/>
    <w:lvl w:ilvl="0" w:tplc="AA8413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02A8A"/>
    <w:multiLevelType w:val="hybridMultilevel"/>
    <w:tmpl w:val="5DF63260"/>
    <w:lvl w:ilvl="0" w:tplc="F0662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3C689F"/>
    <w:multiLevelType w:val="hybridMultilevel"/>
    <w:tmpl w:val="B9C08DC4"/>
    <w:lvl w:ilvl="0" w:tplc="9A90FF1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4849D7"/>
    <w:multiLevelType w:val="hybridMultilevel"/>
    <w:tmpl w:val="0386AC9C"/>
    <w:lvl w:ilvl="0" w:tplc="2F02DA5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00206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521C7F"/>
    <w:multiLevelType w:val="hybridMultilevel"/>
    <w:tmpl w:val="F690A356"/>
    <w:lvl w:ilvl="0" w:tplc="F0662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C1B8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5CAD1BF9"/>
    <w:multiLevelType w:val="hybridMultilevel"/>
    <w:tmpl w:val="C8F84A6C"/>
    <w:lvl w:ilvl="0" w:tplc="F0662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D44828"/>
    <w:multiLevelType w:val="multilevel"/>
    <w:tmpl w:val="96D27FCA"/>
    <w:lvl w:ilvl="0">
      <w:start w:val="1"/>
      <w:numFmt w:val="decimal"/>
      <w:pStyle w:val="PlohaNadpis1b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aNadpis2b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a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A32762"/>
    <w:multiLevelType w:val="hybridMultilevel"/>
    <w:tmpl w:val="B8F2A5B2"/>
    <w:lvl w:ilvl="0" w:tplc="9A90FF1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5783C"/>
    <w:multiLevelType w:val="hybridMultilevel"/>
    <w:tmpl w:val="EB20A872"/>
    <w:lvl w:ilvl="0" w:tplc="0405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3" w15:restartNumberingAfterBreak="0">
    <w:nsid w:val="74FB1514"/>
    <w:multiLevelType w:val="hybridMultilevel"/>
    <w:tmpl w:val="C9D6A796"/>
    <w:lvl w:ilvl="0" w:tplc="F0662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1249B6"/>
    <w:multiLevelType w:val="hybridMultilevel"/>
    <w:tmpl w:val="3AC28F3E"/>
    <w:lvl w:ilvl="0" w:tplc="2AB23280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5C02E7"/>
    <w:multiLevelType w:val="hybridMultilevel"/>
    <w:tmpl w:val="F9EC72E4"/>
    <w:lvl w:ilvl="0" w:tplc="9A90FF1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960419"/>
    <w:multiLevelType w:val="hybridMultilevel"/>
    <w:tmpl w:val="CF1E4C94"/>
    <w:lvl w:ilvl="0" w:tplc="F0662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1"/>
  </w:num>
  <w:num w:numId="4">
    <w:abstractNumId w:val="28"/>
  </w:num>
  <w:num w:numId="5">
    <w:abstractNumId w:val="2"/>
  </w:num>
  <w:num w:numId="6">
    <w:abstractNumId w:val="7"/>
  </w:num>
  <w:num w:numId="7">
    <w:abstractNumId w:val="18"/>
  </w:num>
  <w:num w:numId="8">
    <w:abstractNumId w:val="31"/>
  </w:num>
  <w:num w:numId="9">
    <w:abstractNumId w:val="21"/>
  </w:num>
  <w:num w:numId="10">
    <w:abstractNumId w:val="30"/>
  </w:num>
  <w:num w:numId="11">
    <w:abstractNumId w:val="34"/>
  </w:num>
  <w:num w:numId="12">
    <w:abstractNumId w:val="23"/>
  </w:num>
  <w:num w:numId="13">
    <w:abstractNumId w:val="26"/>
  </w:num>
  <w:num w:numId="14">
    <w:abstractNumId w:val="9"/>
  </w:num>
  <w:num w:numId="15">
    <w:abstractNumId w:val="8"/>
  </w:num>
  <w:num w:numId="16">
    <w:abstractNumId w:val="19"/>
  </w:num>
  <w:num w:numId="17">
    <w:abstractNumId w:val="24"/>
  </w:num>
  <w:num w:numId="18">
    <w:abstractNumId w:val="16"/>
  </w:num>
  <w:num w:numId="19">
    <w:abstractNumId w:val="6"/>
  </w:num>
  <w:num w:numId="20">
    <w:abstractNumId w:val="15"/>
  </w:num>
  <w:num w:numId="21">
    <w:abstractNumId w:val="10"/>
  </w:num>
  <w:num w:numId="22">
    <w:abstractNumId w:val="22"/>
  </w:num>
  <w:num w:numId="23">
    <w:abstractNumId w:val="33"/>
  </w:num>
  <w:num w:numId="24">
    <w:abstractNumId w:val="5"/>
  </w:num>
  <w:num w:numId="25">
    <w:abstractNumId w:val="27"/>
  </w:num>
  <w:num w:numId="26">
    <w:abstractNumId w:val="17"/>
  </w:num>
  <w:num w:numId="27">
    <w:abstractNumId w:val="20"/>
  </w:num>
  <w:num w:numId="28">
    <w:abstractNumId w:val="12"/>
  </w:num>
  <w:num w:numId="29">
    <w:abstractNumId w:val="4"/>
  </w:num>
  <w:num w:numId="30">
    <w:abstractNumId w:val="36"/>
  </w:num>
  <w:num w:numId="31">
    <w:abstractNumId w:val="29"/>
  </w:num>
  <w:num w:numId="32">
    <w:abstractNumId w:val="13"/>
  </w:num>
  <w:num w:numId="33">
    <w:abstractNumId w:val="11"/>
  </w:num>
  <w:num w:numId="34">
    <w:abstractNumId w:val="3"/>
  </w:num>
  <w:num w:numId="35">
    <w:abstractNumId w:val="35"/>
  </w:num>
  <w:num w:numId="36">
    <w:abstractNumId w:val="14"/>
  </w:num>
  <w:num w:numId="37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6DC"/>
    <w:rsid w:val="0000025D"/>
    <w:rsid w:val="00005166"/>
    <w:rsid w:val="00006859"/>
    <w:rsid w:val="00007857"/>
    <w:rsid w:val="000148D9"/>
    <w:rsid w:val="00021E77"/>
    <w:rsid w:val="00022563"/>
    <w:rsid w:val="000229CB"/>
    <w:rsid w:val="0002318C"/>
    <w:rsid w:val="00024C24"/>
    <w:rsid w:val="00027A1D"/>
    <w:rsid w:val="00032BFC"/>
    <w:rsid w:val="00035F33"/>
    <w:rsid w:val="00036288"/>
    <w:rsid w:val="000401A1"/>
    <w:rsid w:val="00041926"/>
    <w:rsid w:val="00042806"/>
    <w:rsid w:val="00047B17"/>
    <w:rsid w:val="00051CA4"/>
    <w:rsid w:val="00053C2A"/>
    <w:rsid w:val="00056B10"/>
    <w:rsid w:val="000609A8"/>
    <w:rsid w:val="000612C5"/>
    <w:rsid w:val="00061428"/>
    <w:rsid w:val="00061906"/>
    <w:rsid w:val="00061AC9"/>
    <w:rsid w:val="00062585"/>
    <w:rsid w:val="00066BCF"/>
    <w:rsid w:val="00067575"/>
    <w:rsid w:val="00070380"/>
    <w:rsid w:val="000709CF"/>
    <w:rsid w:val="00071387"/>
    <w:rsid w:val="00074453"/>
    <w:rsid w:val="00076431"/>
    <w:rsid w:val="0008101A"/>
    <w:rsid w:val="00081390"/>
    <w:rsid w:val="000866CE"/>
    <w:rsid w:val="00090EFA"/>
    <w:rsid w:val="00095E73"/>
    <w:rsid w:val="0009619A"/>
    <w:rsid w:val="000963A7"/>
    <w:rsid w:val="00096FFF"/>
    <w:rsid w:val="000977AA"/>
    <w:rsid w:val="000979F6"/>
    <w:rsid w:val="00097A4F"/>
    <w:rsid w:val="000A4963"/>
    <w:rsid w:val="000B2A7C"/>
    <w:rsid w:val="000B37EB"/>
    <w:rsid w:val="000B4F52"/>
    <w:rsid w:val="000C539F"/>
    <w:rsid w:val="000C5475"/>
    <w:rsid w:val="000C572B"/>
    <w:rsid w:val="000C5A48"/>
    <w:rsid w:val="000C68F7"/>
    <w:rsid w:val="000C719C"/>
    <w:rsid w:val="000D01C9"/>
    <w:rsid w:val="000D0D65"/>
    <w:rsid w:val="000E39D5"/>
    <w:rsid w:val="000E6863"/>
    <w:rsid w:val="000E7048"/>
    <w:rsid w:val="000F19DA"/>
    <w:rsid w:val="000F2B81"/>
    <w:rsid w:val="000F3256"/>
    <w:rsid w:val="000F37B5"/>
    <w:rsid w:val="000F3934"/>
    <w:rsid w:val="000F6558"/>
    <w:rsid w:val="000F7A17"/>
    <w:rsid w:val="00105864"/>
    <w:rsid w:val="001106F6"/>
    <w:rsid w:val="00110979"/>
    <w:rsid w:val="00111478"/>
    <w:rsid w:val="00111C9D"/>
    <w:rsid w:val="001120A1"/>
    <w:rsid w:val="00112213"/>
    <w:rsid w:val="001136CA"/>
    <w:rsid w:val="0011517D"/>
    <w:rsid w:val="00120FB9"/>
    <w:rsid w:val="00123247"/>
    <w:rsid w:val="00125452"/>
    <w:rsid w:val="00127B0E"/>
    <w:rsid w:val="00131AA9"/>
    <w:rsid w:val="0013252A"/>
    <w:rsid w:val="001340FE"/>
    <w:rsid w:val="00136DAB"/>
    <w:rsid w:val="00137A19"/>
    <w:rsid w:val="001433C9"/>
    <w:rsid w:val="00143F18"/>
    <w:rsid w:val="00145250"/>
    <w:rsid w:val="001464C2"/>
    <w:rsid w:val="00156B2D"/>
    <w:rsid w:val="001624E4"/>
    <w:rsid w:val="001671FE"/>
    <w:rsid w:val="00171A50"/>
    <w:rsid w:val="00174AE4"/>
    <w:rsid w:val="0017682A"/>
    <w:rsid w:val="0018559B"/>
    <w:rsid w:val="00186644"/>
    <w:rsid w:val="0018733E"/>
    <w:rsid w:val="00190230"/>
    <w:rsid w:val="00191182"/>
    <w:rsid w:val="0019230D"/>
    <w:rsid w:val="00193598"/>
    <w:rsid w:val="00194474"/>
    <w:rsid w:val="00195D63"/>
    <w:rsid w:val="001A3D47"/>
    <w:rsid w:val="001A4991"/>
    <w:rsid w:val="001A719A"/>
    <w:rsid w:val="001B0048"/>
    <w:rsid w:val="001B2CB8"/>
    <w:rsid w:val="001B2DF6"/>
    <w:rsid w:val="001B6BB8"/>
    <w:rsid w:val="001C12DC"/>
    <w:rsid w:val="001C2B93"/>
    <w:rsid w:val="001C6B69"/>
    <w:rsid w:val="001D267F"/>
    <w:rsid w:val="001D2739"/>
    <w:rsid w:val="001D399F"/>
    <w:rsid w:val="001D4F33"/>
    <w:rsid w:val="001E0130"/>
    <w:rsid w:val="001E1819"/>
    <w:rsid w:val="001E6685"/>
    <w:rsid w:val="001F168D"/>
    <w:rsid w:val="001F32C7"/>
    <w:rsid w:val="001F495A"/>
    <w:rsid w:val="00201C64"/>
    <w:rsid w:val="0020205D"/>
    <w:rsid w:val="00214535"/>
    <w:rsid w:val="0022386A"/>
    <w:rsid w:val="002253DF"/>
    <w:rsid w:val="0022621B"/>
    <w:rsid w:val="002269B9"/>
    <w:rsid w:val="002311CF"/>
    <w:rsid w:val="00231A6C"/>
    <w:rsid w:val="00233BAE"/>
    <w:rsid w:val="002343DF"/>
    <w:rsid w:val="00241677"/>
    <w:rsid w:val="0024557E"/>
    <w:rsid w:val="00245B0C"/>
    <w:rsid w:val="00246D36"/>
    <w:rsid w:val="002471E8"/>
    <w:rsid w:val="00251016"/>
    <w:rsid w:val="00251F37"/>
    <w:rsid w:val="00260D56"/>
    <w:rsid w:val="00261024"/>
    <w:rsid w:val="002633F9"/>
    <w:rsid w:val="00263B32"/>
    <w:rsid w:val="00263E06"/>
    <w:rsid w:val="0027415E"/>
    <w:rsid w:val="002755DD"/>
    <w:rsid w:val="002864F0"/>
    <w:rsid w:val="00287BAC"/>
    <w:rsid w:val="00295388"/>
    <w:rsid w:val="00295DF1"/>
    <w:rsid w:val="00296070"/>
    <w:rsid w:val="002963EE"/>
    <w:rsid w:val="002A291F"/>
    <w:rsid w:val="002A3B45"/>
    <w:rsid w:val="002A5675"/>
    <w:rsid w:val="002A767A"/>
    <w:rsid w:val="002A797D"/>
    <w:rsid w:val="002B3670"/>
    <w:rsid w:val="002B376E"/>
    <w:rsid w:val="002B5AEB"/>
    <w:rsid w:val="002B5FF2"/>
    <w:rsid w:val="002B64C2"/>
    <w:rsid w:val="002C0786"/>
    <w:rsid w:val="002C2121"/>
    <w:rsid w:val="002C5E6C"/>
    <w:rsid w:val="002D2830"/>
    <w:rsid w:val="002D4C76"/>
    <w:rsid w:val="002D5759"/>
    <w:rsid w:val="002D5E96"/>
    <w:rsid w:val="002D6761"/>
    <w:rsid w:val="002D75CD"/>
    <w:rsid w:val="002F0FB4"/>
    <w:rsid w:val="002F7330"/>
    <w:rsid w:val="00303833"/>
    <w:rsid w:val="00304DB2"/>
    <w:rsid w:val="00305726"/>
    <w:rsid w:val="00307329"/>
    <w:rsid w:val="00307AAD"/>
    <w:rsid w:val="00307C5B"/>
    <w:rsid w:val="00310201"/>
    <w:rsid w:val="003109FD"/>
    <w:rsid w:val="00311ECB"/>
    <w:rsid w:val="00314BE0"/>
    <w:rsid w:val="003179E7"/>
    <w:rsid w:val="003215CF"/>
    <w:rsid w:val="00321A9C"/>
    <w:rsid w:val="00332DAA"/>
    <w:rsid w:val="003424D7"/>
    <w:rsid w:val="00342B96"/>
    <w:rsid w:val="003435E9"/>
    <w:rsid w:val="00352879"/>
    <w:rsid w:val="00355616"/>
    <w:rsid w:val="00360992"/>
    <w:rsid w:val="00360CAA"/>
    <w:rsid w:val="003649C6"/>
    <w:rsid w:val="003729A2"/>
    <w:rsid w:val="003746D3"/>
    <w:rsid w:val="00376D5C"/>
    <w:rsid w:val="003830B2"/>
    <w:rsid w:val="003832A4"/>
    <w:rsid w:val="00385206"/>
    <w:rsid w:val="00385CC7"/>
    <w:rsid w:val="00385E9E"/>
    <w:rsid w:val="00386A87"/>
    <w:rsid w:val="00387F89"/>
    <w:rsid w:val="003901DF"/>
    <w:rsid w:val="003921E7"/>
    <w:rsid w:val="00393460"/>
    <w:rsid w:val="003959EB"/>
    <w:rsid w:val="00395C22"/>
    <w:rsid w:val="003A0BFC"/>
    <w:rsid w:val="003A14BF"/>
    <w:rsid w:val="003A6627"/>
    <w:rsid w:val="003A73B0"/>
    <w:rsid w:val="003B0449"/>
    <w:rsid w:val="003B3A62"/>
    <w:rsid w:val="003B5DB5"/>
    <w:rsid w:val="003B6F01"/>
    <w:rsid w:val="003C10D3"/>
    <w:rsid w:val="003C32EA"/>
    <w:rsid w:val="003D637C"/>
    <w:rsid w:val="003E00E0"/>
    <w:rsid w:val="003E013B"/>
    <w:rsid w:val="003E038B"/>
    <w:rsid w:val="003E4E89"/>
    <w:rsid w:val="003E5119"/>
    <w:rsid w:val="003F55DC"/>
    <w:rsid w:val="00402CC9"/>
    <w:rsid w:val="004040B9"/>
    <w:rsid w:val="00405284"/>
    <w:rsid w:val="0040565C"/>
    <w:rsid w:val="00405783"/>
    <w:rsid w:val="004062BA"/>
    <w:rsid w:val="004123D2"/>
    <w:rsid w:val="0041654C"/>
    <w:rsid w:val="004176DC"/>
    <w:rsid w:val="00420B2C"/>
    <w:rsid w:val="0042344E"/>
    <w:rsid w:val="00433F75"/>
    <w:rsid w:val="004467C1"/>
    <w:rsid w:val="00450CDE"/>
    <w:rsid w:val="00453162"/>
    <w:rsid w:val="00460A07"/>
    <w:rsid w:val="0046215E"/>
    <w:rsid w:val="004630A9"/>
    <w:rsid w:val="004702DC"/>
    <w:rsid w:val="00472227"/>
    <w:rsid w:val="0047234B"/>
    <w:rsid w:val="0047418A"/>
    <w:rsid w:val="00475C82"/>
    <w:rsid w:val="004779EE"/>
    <w:rsid w:val="00483684"/>
    <w:rsid w:val="00486F4A"/>
    <w:rsid w:val="00492265"/>
    <w:rsid w:val="00492658"/>
    <w:rsid w:val="004A14C1"/>
    <w:rsid w:val="004A3042"/>
    <w:rsid w:val="004A5B3F"/>
    <w:rsid w:val="004A6FA7"/>
    <w:rsid w:val="004A7B10"/>
    <w:rsid w:val="004B0AC4"/>
    <w:rsid w:val="004B15CE"/>
    <w:rsid w:val="004B2E00"/>
    <w:rsid w:val="004B3893"/>
    <w:rsid w:val="004B7EA8"/>
    <w:rsid w:val="004C0A62"/>
    <w:rsid w:val="004C19B5"/>
    <w:rsid w:val="004D785C"/>
    <w:rsid w:val="004E0FE6"/>
    <w:rsid w:val="004E1EA3"/>
    <w:rsid w:val="004E75D8"/>
    <w:rsid w:val="004F658B"/>
    <w:rsid w:val="004F67D2"/>
    <w:rsid w:val="004F7486"/>
    <w:rsid w:val="00501A60"/>
    <w:rsid w:val="005035EF"/>
    <w:rsid w:val="005124F6"/>
    <w:rsid w:val="005144CD"/>
    <w:rsid w:val="00514AA2"/>
    <w:rsid w:val="00515B2B"/>
    <w:rsid w:val="00521CCC"/>
    <w:rsid w:val="0052247F"/>
    <w:rsid w:val="00525D3E"/>
    <w:rsid w:val="00530B3F"/>
    <w:rsid w:val="00530F11"/>
    <w:rsid w:val="00532A32"/>
    <w:rsid w:val="00537CCD"/>
    <w:rsid w:val="00542D9F"/>
    <w:rsid w:val="00545F5B"/>
    <w:rsid w:val="005520DE"/>
    <w:rsid w:val="005525BB"/>
    <w:rsid w:val="00556263"/>
    <w:rsid w:val="00560AEC"/>
    <w:rsid w:val="00564226"/>
    <w:rsid w:val="00565446"/>
    <w:rsid w:val="005700ED"/>
    <w:rsid w:val="00571A82"/>
    <w:rsid w:val="0057285D"/>
    <w:rsid w:val="00580B1A"/>
    <w:rsid w:val="00581B93"/>
    <w:rsid w:val="005862DF"/>
    <w:rsid w:val="005932F1"/>
    <w:rsid w:val="00593F52"/>
    <w:rsid w:val="00595906"/>
    <w:rsid w:val="00596E84"/>
    <w:rsid w:val="00597468"/>
    <w:rsid w:val="00597DFF"/>
    <w:rsid w:val="005A3F71"/>
    <w:rsid w:val="005A4249"/>
    <w:rsid w:val="005A4E4A"/>
    <w:rsid w:val="005B0B9D"/>
    <w:rsid w:val="005B12B5"/>
    <w:rsid w:val="005B3714"/>
    <w:rsid w:val="005B58CA"/>
    <w:rsid w:val="005C0F59"/>
    <w:rsid w:val="005C2574"/>
    <w:rsid w:val="005C62DA"/>
    <w:rsid w:val="005D06F3"/>
    <w:rsid w:val="005D2C78"/>
    <w:rsid w:val="005F09D5"/>
    <w:rsid w:val="005F1D6C"/>
    <w:rsid w:val="005F1EE2"/>
    <w:rsid w:val="005F339C"/>
    <w:rsid w:val="005F7B97"/>
    <w:rsid w:val="00604CED"/>
    <w:rsid w:val="0060593B"/>
    <w:rsid w:val="00606685"/>
    <w:rsid w:val="00610F2C"/>
    <w:rsid w:val="0061173C"/>
    <w:rsid w:val="00611BFA"/>
    <w:rsid w:val="00613E0E"/>
    <w:rsid w:val="0061479B"/>
    <w:rsid w:val="006178B0"/>
    <w:rsid w:val="00620545"/>
    <w:rsid w:val="00620930"/>
    <w:rsid w:val="00623AF4"/>
    <w:rsid w:val="00624284"/>
    <w:rsid w:val="00625C5A"/>
    <w:rsid w:val="00625C5E"/>
    <w:rsid w:val="00631C1B"/>
    <w:rsid w:val="006331D2"/>
    <w:rsid w:val="006405F6"/>
    <w:rsid w:val="00646650"/>
    <w:rsid w:val="00646726"/>
    <w:rsid w:val="00653AFF"/>
    <w:rsid w:val="0066082A"/>
    <w:rsid w:val="0066233E"/>
    <w:rsid w:val="006623DE"/>
    <w:rsid w:val="00662AB6"/>
    <w:rsid w:val="00670B0E"/>
    <w:rsid w:val="006759FB"/>
    <w:rsid w:val="00675C0F"/>
    <w:rsid w:val="00677666"/>
    <w:rsid w:val="006809F3"/>
    <w:rsid w:val="00684077"/>
    <w:rsid w:val="006847B4"/>
    <w:rsid w:val="00687C03"/>
    <w:rsid w:val="00687F77"/>
    <w:rsid w:val="00691F55"/>
    <w:rsid w:val="006929CA"/>
    <w:rsid w:val="00695E65"/>
    <w:rsid w:val="006A2656"/>
    <w:rsid w:val="006A4901"/>
    <w:rsid w:val="006B31B3"/>
    <w:rsid w:val="006B4A21"/>
    <w:rsid w:val="006B6811"/>
    <w:rsid w:val="006C0828"/>
    <w:rsid w:val="006C393E"/>
    <w:rsid w:val="006C39D9"/>
    <w:rsid w:val="006C62FD"/>
    <w:rsid w:val="006E113C"/>
    <w:rsid w:val="006E1557"/>
    <w:rsid w:val="006F05A3"/>
    <w:rsid w:val="006F33AC"/>
    <w:rsid w:val="006F542B"/>
    <w:rsid w:val="006F5EE8"/>
    <w:rsid w:val="006F6EFA"/>
    <w:rsid w:val="006F7731"/>
    <w:rsid w:val="007054C5"/>
    <w:rsid w:val="0070639F"/>
    <w:rsid w:val="00706D9A"/>
    <w:rsid w:val="00706F42"/>
    <w:rsid w:val="00707245"/>
    <w:rsid w:val="00710B37"/>
    <w:rsid w:val="007120F4"/>
    <w:rsid w:val="007131FF"/>
    <w:rsid w:val="007148BB"/>
    <w:rsid w:val="00715720"/>
    <w:rsid w:val="007178B7"/>
    <w:rsid w:val="007203B6"/>
    <w:rsid w:val="0073134E"/>
    <w:rsid w:val="007344F2"/>
    <w:rsid w:val="00740C37"/>
    <w:rsid w:val="00741FC9"/>
    <w:rsid w:val="0074459C"/>
    <w:rsid w:val="00745FF8"/>
    <w:rsid w:val="00746014"/>
    <w:rsid w:val="00746776"/>
    <w:rsid w:val="007566CD"/>
    <w:rsid w:val="00756ABB"/>
    <w:rsid w:val="00757721"/>
    <w:rsid w:val="00757CAF"/>
    <w:rsid w:val="00760116"/>
    <w:rsid w:val="007650BA"/>
    <w:rsid w:val="00767DF9"/>
    <w:rsid w:val="007703E7"/>
    <w:rsid w:val="00773A96"/>
    <w:rsid w:val="00782CD7"/>
    <w:rsid w:val="00791A67"/>
    <w:rsid w:val="007A6CBD"/>
    <w:rsid w:val="007C2660"/>
    <w:rsid w:val="007C4D90"/>
    <w:rsid w:val="007C5530"/>
    <w:rsid w:val="007D4039"/>
    <w:rsid w:val="007D72E2"/>
    <w:rsid w:val="007F0AD2"/>
    <w:rsid w:val="007F28D9"/>
    <w:rsid w:val="007F40D8"/>
    <w:rsid w:val="007F450C"/>
    <w:rsid w:val="008169D9"/>
    <w:rsid w:val="0081777A"/>
    <w:rsid w:val="00817D47"/>
    <w:rsid w:val="00823D92"/>
    <w:rsid w:val="00832F18"/>
    <w:rsid w:val="00835BEB"/>
    <w:rsid w:val="0083613B"/>
    <w:rsid w:val="0084046A"/>
    <w:rsid w:val="0084220A"/>
    <w:rsid w:val="00842773"/>
    <w:rsid w:val="00844439"/>
    <w:rsid w:val="00844CAD"/>
    <w:rsid w:val="00845B6B"/>
    <w:rsid w:val="00846086"/>
    <w:rsid w:val="008463E8"/>
    <w:rsid w:val="00847653"/>
    <w:rsid w:val="00850140"/>
    <w:rsid w:val="0085171E"/>
    <w:rsid w:val="008519B0"/>
    <w:rsid w:val="00851D63"/>
    <w:rsid w:val="008539DF"/>
    <w:rsid w:val="00855911"/>
    <w:rsid w:val="008568BD"/>
    <w:rsid w:val="0086085B"/>
    <w:rsid w:val="008637ED"/>
    <w:rsid w:val="00865A04"/>
    <w:rsid w:val="00865EC6"/>
    <w:rsid w:val="0086710A"/>
    <w:rsid w:val="008700DE"/>
    <w:rsid w:val="00871DED"/>
    <w:rsid w:val="0087770C"/>
    <w:rsid w:val="00880DFF"/>
    <w:rsid w:val="00881279"/>
    <w:rsid w:val="00885BBA"/>
    <w:rsid w:val="008875DC"/>
    <w:rsid w:val="008904E7"/>
    <w:rsid w:val="00891907"/>
    <w:rsid w:val="00896187"/>
    <w:rsid w:val="008A0287"/>
    <w:rsid w:val="008A1433"/>
    <w:rsid w:val="008A2473"/>
    <w:rsid w:val="008B0DEC"/>
    <w:rsid w:val="008B15B8"/>
    <w:rsid w:val="008B2805"/>
    <w:rsid w:val="008B6A34"/>
    <w:rsid w:val="008B71DC"/>
    <w:rsid w:val="008C15C9"/>
    <w:rsid w:val="008E1250"/>
    <w:rsid w:val="008E41F4"/>
    <w:rsid w:val="008E5DEE"/>
    <w:rsid w:val="008E76DD"/>
    <w:rsid w:val="008E7BB3"/>
    <w:rsid w:val="008F3598"/>
    <w:rsid w:val="008F4CB7"/>
    <w:rsid w:val="008F5527"/>
    <w:rsid w:val="009015C4"/>
    <w:rsid w:val="0090228F"/>
    <w:rsid w:val="0090797A"/>
    <w:rsid w:val="00907F7D"/>
    <w:rsid w:val="0091070A"/>
    <w:rsid w:val="009109B1"/>
    <w:rsid w:val="0091122D"/>
    <w:rsid w:val="00915105"/>
    <w:rsid w:val="009200C5"/>
    <w:rsid w:val="00920F84"/>
    <w:rsid w:val="00924C8F"/>
    <w:rsid w:val="00924F4B"/>
    <w:rsid w:val="009271BC"/>
    <w:rsid w:val="00930A69"/>
    <w:rsid w:val="009334D9"/>
    <w:rsid w:val="00940533"/>
    <w:rsid w:val="00940A46"/>
    <w:rsid w:val="009428C1"/>
    <w:rsid w:val="00947407"/>
    <w:rsid w:val="0095140E"/>
    <w:rsid w:val="0095711D"/>
    <w:rsid w:val="009575FC"/>
    <w:rsid w:val="009617BC"/>
    <w:rsid w:val="00962CDB"/>
    <w:rsid w:val="0097065B"/>
    <w:rsid w:val="0097358A"/>
    <w:rsid w:val="0097381A"/>
    <w:rsid w:val="009749A4"/>
    <w:rsid w:val="00976177"/>
    <w:rsid w:val="009800F3"/>
    <w:rsid w:val="0098282C"/>
    <w:rsid w:val="00982FD1"/>
    <w:rsid w:val="0098332D"/>
    <w:rsid w:val="00983598"/>
    <w:rsid w:val="009845B5"/>
    <w:rsid w:val="009857D0"/>
    <w:rsid w:val="00986FE2"/>
    <w:rsid w:val="00987094"/>
    <w:rsid w:val="00991ACB"/>
    <w:rsid w:val="00992637"/>
    <w:rsid w:val="009936D2"/>
    <w:rsid w:val="00994153"/>
    <w:rsid w:val="009973F1"/>
    <w:rsid w:val="009A065C"/>
    <w:rsid w:val="009A07F6"/>
    <w:rsid w:val="009A3017"/>
    <w:rsid w:val="009A3872"/>
    <w:rsid w:val="009A648C"/>
    <w:rsid w:val="009B00FD"/>
    <w:rsid w:val="009B42EA"/>
    <w:rsid w:val="009B478E"/>
    <w:rsid w:val="009C24C8"/>
    <w:rsid w:val="009C4F6B"/>
    <w:rsid w:val="009C6E71"/>
    <w:rsid w:val="009D003F"/>
    <w:rsid w:val="009D13A0"/>
    <w:rsid w:val="009D2879"/>
    <w:rsid w:val="009D4896"/>
    <w:rsid w:val="009D56EC"/>
    <w:rsid w:val="009D7043"/>
    <w:rsid w:val="009E0833"/>
    <w:rsid w:val="009E2BB4"/>
    <w:rsid w:val="009E3E1F"/>
    <w:rsid w:val="009E6FCA"/>
    <w:rsid w:val="009F020A"/>
    <w:rsid w:val="009F70BD"/>
    <w:rsid w:val="00A01329"/>
    <w:rsid w:val="00A05C3A"/>
    <w:rsid w:val="00A071A1"/>
    <w:rsid w:val="00A1084C"/>
    <w:rsid w:val="00A134D5"/>
    <w:rsid w:val="00A160E1"/>
    <w:rsid w:val="00A252FC"/>
    <w:rsid w:val="00A33C88"/>
    <w:rsid w:val="00A34A8B"/>
    <w:rsid w:val="00A41504"/>
    <w:rsid w:val="00A41FFE"/>
    <w:rsid w:val="00A45626"/>
    <w:rsid w:val="00A45B8D"/>
    <w:rsid w:val="00A464C2"/>
    <w:rsid w:val="00A514C7"/>
    <w:rsid w:val="00A51669"/>
    <w:rsid w:val="00A522C0"/>
    <w:rsid w:val="00A574C2"/>
    <w:rsid w:val="00A637AF"/>
    <w:rsid w:val="00A64767"/>
    <w:rsid w:val="00A64902"/>
    <w:rsid w:val="00A65B3E"/>
    <w:rsid w:val="00A702DB"/>
    <w:rsid w:val="00A71FCE"/>
    <w:rsid w:val="00A77823"/>
    <w:rsid w:val="00A815E8"/>
    <w:rsid w:val="00A82E83"/>
    <w:rsid w:val="00A86394"/>
    <w:rsid w:val="00A865F7"/>
    <w:rsid w:val="00A91010"/>
    <w:rsid w:val="00A942E8"/>
    <w:rsid w:val="00A94736"/>
    <w:rsid w:val="00A96A4E"/>
    <w:rsid w:val="00AA32E3"/>
    <w:rsid w:val="00AA3920"/>
    <w:rsid w:val="00AA50F0"/>
    <w:rsid w:val="00AB0720"/>
    <w:rsid w:val="00AB336C"/>
    <w:rsid w:val="00AB6976"/>
    <w:rsid w:val="00AC11F5"/>
    <w:rsid w:val="00AC1A98"/>
    <w:rsid w:val="00AC3333"/>
    <w:rsid w:val="00AC376D"/>
    <w:rsid w:val="00AC38C8"/>
    <w:rsid w:val="00AC6F45"/>
    <w:rsid w:val="00AD1883"/>
    <w:rsid w:val="00AD1DD4"/>
    <w:rsid w:val="00AD22CF"/>
    <w:rsid w:val="00AD2743"/>
    <w:rsid w:val="00AE1085"/>
    <w:rsid w:val="00AE5476"/>
    <w:rsid w:val="00AF0214"/>
    <w:rsid w:val="00AF0ED2"/>
    <w:rsid w:val="00AF233C"/>
    <w:rsid w:val="00AF4221"/>
    <w:rsid w:val="00AF4233"/>
    <w:rsid w:val="00B01748"/>
    <w:rsid w:val="00B04EAE"/>
    <w:rsid w:val="00B069CF"/>
    <w:rsid w:val="00B07E8C"/>
    <w:rsid w:val="00B10CF9"/>
    <w:rsid w:val="00B12169"/>
    <w:rsid w:val="00B14D04"/>
    <w:rsid w:val="00B1564C"/>
    <w:rsid w:val="00B162E7"/>
    <w:rsid w:val="00B17A97"/>
    <w:rsid w:val="00B33C5F"/>
    <w:rsid w:val="00B37C8F"/>
    <w:rsid w:val="00B40C18"/>
    <w:rsid w:val="00B43EFB"/>
    <w:rsid w:val="00B4439D"/>
    <w:rsid w:val="00B452E3"/>
    <w:rsid w:val="00B4619A"/>
    <w:rsid w:val="00B47A78"/>
    <w:rsid w:val="00B47AAE"/>
    <w:rsid w:val="00B50554"/>
    <w:rsid w:val="00B5078A"/>
    <w:rsid w:val="00B51DF9"/>
    <w:rsid w:val="00B52843"/>
    <w:rsid w:val="00B60380"/>
    <w:rsid w:val="00B638AE"/>
    <w:rsid w:val="00B63C5D"/>
    <w:rsid w:val="00B64FE6"/>
    <w:rsid w:val="00B65111"/>
    <w:rsid w:val="00B6542E"/>
    <w:rsid w:val="00B709C8"/>
    <w:rsid w:val="00B7181E"/>
    <w:rsid w:val="00B75ACA"/>
    <w:rsid w:val="00B772F5"/>
    <w:rsid w:val="00B773D5"/>
    <w:rsid w:val="00B81E82"/>
    <w:rsid w:val="00B83FE8"/>
    <w:rsid w:val="00B85A9D"/>
    <w:rsid w:val="00B91806"/>
    <w:rsid w:val="00B942EB"/>
    <w:rsid w:val="00B954AE"/>
    <w:rsid w:val="00BA02BB"/>
    <w:rsid w:val="00BA18C8"/>
    <w:rsid w:val="00BA2CE9"/>
    <w:rsid w:val="00BA4B2D"/>
    <w:rsid w:val="00BB45B2"/>
    <w:rsid w:val="00BB6E82"/>
    <w:rsid w:val="00BC2100"/>
    <w:rsid w:val="00BC240C"/>
    <w:rsid w:val="00BD078B"/>
    <w:rsid w:val="00BD74D2"/>
    <w:rsid w:val="00BE01A5"/>
    <w:rsid w:val="00BF2EE8"/>
    <w:rsid w:val="00BF32AA"/>
    <w:rsid w:val="00C028E5"/>
    <w:rsid w:val="00C131F9"/>
    <w:rsid w:val="00C1363D"/>
    <w:rsid w:val="00C23873"/>
    <w:rsid w:val="00C242B8"/>
    <w:rsid w:val="00C255BA"/>
    <w:rsid w:val="00C255CA"/>
    <w:rsid w:val="00C30443"/>
    <w:rsid w:val="00C34C68"/>
    <w:rsid w:val="00C40215"/>
    <w:rsid w:val="00C404A4"/>
    <w:rsid w:val="00C437EB"/>
    <w:rsid w:val="00C44858"/>
    <w:rsid w:val="00C448CC"/>
    <w:rsid w:val="00C53683"/>
    <w:rsid w:val="00C537B9"/>
    <w:rsid w:val="00C54503"/>
    <w:rsid w:val="00C54E82"/>
    <w:rsid w:val="00C57638"/>
    <w:rsid w:val="00C6400E"/>
    <w:rsid w:val="00C649DB"/>
    <w:rsid w:val="00C65A48"/>
    <w:rsid w:val="00C72DD5"/>
    <w:rsid w:val="00C730B9"/>
    <w:rsid w:val="00C82C94"/>
    <w:rsid w:val="00C83CE6"/>
    <w:rsid w:val="00C84623"/>
    <w:rsid w:val="00C8597A"/>
    <w:rsid w:val="00C85DBB"/>
    <w:rsid w:val="00C87BF3"/>
    <w:rsid w:val="00C9031F"/>
    <w:rsid w:val="00C90B05"/>
    <w:rsid w:val="00C924AF"/>
    <w:rsid w:val="00C9562F"/>
    <w:rsid w:val="00C96889"/>
    <w:rsid w:val="00C97228"/>
    <w:rsid w:val="00CA0300"/>
    <w:rsid w:val="00CA4EDB"/>
    <w:rsid w:val="00CA52B2"/>
    <w:rsid w:val="00CB1137"/>
    <w:rsid w:val="00CB4DA1"/>
    <w:rsid w:val="00CC2ED1"/>
    <w:rsid w:val="00CC4581"/>
    <w:rsid w:val="00CC4A97"/>
    <w:rsid w:val="00CC6B97"/>
    <w:rsid w:val="00CC760A"/>
    <w:rsid w:val="00CC7DA9"/>
    <w:rsid w:val="00CD40C6"/>
    <w:rsid w:val="00CE1010"/>
    <w:rsid w:val="00CE1948"/>
    <w:rsid w:val="00CE4E50"/>
    <w:rsid w:val="00D045E1"/>
    <w:rsid w:val="00D0651F"/>
    <w:rsid w:val="00D13428"/>
    <w:rsid w:val="00D16CA4"/>
    <w:rsid w:val="00D257E0"/>
    <w:rsid w:val="00D2641D"/>
    <w:rsid w:val="00D30D1D"/>
    <w:rsid w:val="00D36D56"/>
    <w:rsid w:val="00D40C56"/>
    <w:rsid w:val="00D413E2"/>
    <w:rsid w:val="00D4265C"/>
    <w:rsid w:val="00D43DED"/>
    <w:rsid w:val="00D45355"/>
    <w:rsid w:val="00D47311"/>
    <w:rsid w:val="00D52C91"/>
    <w:rsid w:val="00D56E33"/>
    <w:rsid w:val="00D5728A"/>
    <w:rsid w:val="00D65647"/>
    <w:rsid w:val="00D71862"/>
    <w:rsid w:val="00D7469E"/>
    <w:rsid w:val="00D75B89"/>
    <w:rsid w:val="00D75C3E"/>
    <w:rsid w:val="00D80094"/>
    <w:rsid w:val="00D80C34"/>
    <w:rsid w:val="00D82B89"/>
    <w:rsid w:val="00D866A5"/>
    <w:rsid w:val="00D92029"/>
    <w:rsid w:val="00D92274"/>
    <w:rsid w:val="00D93BF6"/>
    <w:rsid w:val="00D93CAF"/>
    <w:rsid w:val="00D972CE"/>
    <w:rsid w:val="00DA03ED"/>
    <w:rsid w:val="00DB09E2"/>
    <w:rsid w:val="00DB4E80"/>
    <w:rsid w:val="00DB6662"/>
    <w:rsid w:val="00DC0FCD"/>
    <w:rsid w:val="00DC1F44"/>
    <w:rsid w:val="00DC31C9"/>
    <w:rsid w:val="00DC3740"/>
    <w:rsid w:val="00DC5957"/>
    <w:rsid w:val="00DC5D5C"/>
    <w:rsid w:val="00DC5EF7"/>
    <w:rsid w:val="00DC6BAC"/>
    <w:rsid w:val="00DD1455"/>
    <w:rsid w:val="00DD4C94"/>
    <w:rsid w:val="00DD4DAD"/>
    <w:rsid w:val="00DE1A03"/>
    <w:rsid w:val="00DE7143"/>
    <w:rsid w:val="00DF0806"/>
    <w:rsid w:val="00DF3AD8"/>
    <w:rsid w:val="00E01125"/>
    <w:rsid w:val="00E020AE"/>
    <w:rsid w:val="00E03772"/>
    <w:rsid w:val="00E04864"/>
    <w:rsid w:val="00E06853"/>
    <w:rsid w:val="00E14A41"/>
    <w:rsid w:val="00E15E80"/>
    <w:rsid w:val="00E1655A"/>
    <w:rsid w:val="00E20454"/>
    <w:rsid w:val="00E208D8"/>
    <w:rsid w:val="00E25919"/>
    <w:rsid w:val="00E274F5"/>
    <w:rsid w:val="00E27F5D"/>
    <w:rsid w:val="00E301C9"/>
    <w:rsid w:val="00E35BED"/>
    <w:rsid w:val="00E36B6C"/>
    <w:rsid w:val="00E3786F"/>
    <w:rsid w:val="00E43051"/>
    <w:rsid w:val="00E447F0"/>
    <w:rsid w:val="00E508E8"/>
    <w:rsid w:val="00E5296E"/>
    <w:rsid w:val="00E54896"/>
    <w:rsid w:val="00E55453"/>
    <w:rsid w:val="00E571EC"/>
    <w:rsid w:val="00E61D85"/>
    <w:rsid w:val="00E64127"/>
    <w:rsid w:val="00E642A2"/>
    <w:rsid w:val="00E65BD7"/>
    <w:rsid w:val="00E73D07"/>
    <w:rsid w:val="00E74A6B"/>
    <w:rsid w:val="00E76DA5"/>
    <w:rsid w:val="00E76DEA"/>
    <w:rsid w:val="00E82E93"/>
    <w:rsid w:val="00E8782A"/>
    <w:rsid w:val="00E91568"/>
    <w:rsid w:val="00E91FB7"/>
    <w:rsid w:val="00E96162"/>
    <w:rsid w:val="00E97DA2"/>
    <w:rsid w:val="00EA1D6F"/>
    <w:rsid w:val="00EA36F4"/>
    <w:rsid w:val="00EA4CFF"/>
    <w:rsid w:val="00EB048B"/>
    <w:rsid w:val="00EB0D85"/>
    <w:rsid w:val="00EC219C"/>
    <w:rsid w:val="00ED16C0"/>
    <w:rsid w:val="00ED1D74"/>
    <w:rsid w:val="00ED52B8"/>
    <w:rsid w:val="00ED7126"/>
    <w:rsid w:val="00EE13A8"/>
    <w:rsid w:val="00EE50D4"/>
    <w:rsid w:val="00EE5DF1"/>
    <w:rsid w:val="00EE6546"/>
    <w:rsid w:val="00EE78F2"/>
    <w:rsid w:val="00EF2A5C"/>
    <w:rsid w:val="00EF3CA0"/>
    <w:rsid w:val="00EF4CA6"/>
    <w:rsid w:val="00EF51B3"/>
    <w:rsid w:val="00F0752E"/>
    <w:rsid w:val="00F12592"/>
    <w:rsid w:val="00F1351C"/>
    <w:rsid w:val="00F140D7"/>
    <w:rsid w:val="00F17AB6"/>
    <w:rsid w:val="00F2411E"/>
    <w:rsid w:val="00F24E2D"/>
    <w:rsid w:val="00F27188"/>
    <w:rsid w:val="00F3078C"/>
    <w:rsid w:val="00F30D5C"/>
    <w:rsid w:val="00F37645"/>
    <w:rsid w:val="00F538FF"/>
    <w:rsid w:val="00F56C93"/>
    <w:rsid w:val="00F6008A"/>
    <w:rsid w:val="00F6178C"/>
    <w:rsid w:val="00F771FF"/>
    <w:rsid w:val="00F776EE"/>
    <w:rsid w:val="00F81FF6"/>
    <w:rsid w:val="00F8291E"/>
    <w:rsid w:val="00F84D12"/>
    <w:rsid w:val="00F85AAF"/>
    <w:rsid w:val="00F9136C"/>
    <w:rsid w:val="00FA6045"/>
    <w:rsid w:val="00FA6E3C"/>
    <w:rsid w:val="00FB29E2"/>
    <w:rsid w:val="00FB2D66"/>
    <w:rsid w:val="00FC0349"/>
    <w:rsid w:val="00FC3D90"/>
    <w:rsid w:val="00FC5C9D"/>
    <w:rsid w:val="00FC7148"/>
    <w:rsid w:val="00FC7613"/>
    <w:rsid w:val="00FD3D97"/>
    <w:rsid w:val="00FD7E3C"/>
    <w:rsid w:val="00FE0DCE"/>
    <w:rsid w:val="00FE2EF3"/>
    <w:rsid w:val="00FE4AFF"/>
    <w:rsid w:val="00FF14A5"/>
    <w:rsid w:val="00FF4DE4"/>
    <w:rsid w:val="00FF5428"/>
    <w:rsid w:val="00FF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DACA638"/>
  <w15:docId w15:val="{FA303C73-C576-4AAF-B3D1-ACE662B8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764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C0FCD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613E0E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FC7148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FC7148"/>
    <w:pPr>
      <w:keepNext/>
      <w:numPr>
        <w:ilvl w:val="3"/>
        <w:numId w:val="4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FC7148"/>
    <w:pPr>
      <w:numPr>
        <w:ilvl w:val="4"/>
        <w:numId w:val="4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850140"/>
    <w:pPr>
      <w:numPr>
        <w:ilvl w:val="5"/>
        <w:numId w:val="4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FC7148"/>
    <w:pPr>
      <w:numPr>
        <w:ilvl w:val="6"/>
        <w:numId w:val="4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"/>
    <w:qFormat/>
    <w:rsid w:val="00FC7148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FC7148"/>
    <w:pPr>
      <w:numPr>
        <w:ilvl w:val="8"/>
        <w:numId w:val="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C0FCD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13E0E"/>
    <w:rPr>
      <w:rFonts w:ascii="Cambria" w:hAnsi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FC7148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FC7148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FC7148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850140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FC7148"/>
    <w:rPr>
      <w:rFonts w:ascii="Calibri" w:hAnsi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FC7148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FC7148"/>
    <w:rPr>
      <w:rFonts w:ascii="Cambria" w:hAnsi="Cambria"/>
      <w:sz w:val="22"/>
      <w:szCs w:val="22"/>
    </w:rPr>
  </w:style>
  <w:style w:type="paragraph" w:styleId="Zhlav">
    <w:name w:val="header"/>
    <w:basedOn w:val="Normln"/>
    <w:link w:val="ZhlavChar"/>
    <w:rsid w:val="00AF0E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1479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F0E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0CAA"/>
    <w:rPr>
      <w:sz w:val="24"/>
      <w:szCs w:val="24"/>
    </w:rPr>
  </w:style>
  <w:style w:type="table" w:styleId="Mkatabulky">
    <w:name w:val="Table Grid"/>
    <w:basedOn w:val="Normlntabulka"/>
    <w:uiPriority w:val="39"/>
    <w:rsid w:val="002C21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basedOn w:val="Standardnpsmoodstavce"/>
    <w:unhideWhenUsed/>
    <w:rsid w:val="00263E06"/>
    <w:rPr>
      <w:color w:val="0000FF"/>
      <w:u w:val="single"/>
    </w:rPr>
  </w:style>
  <w:style w:type="paragraph" w:styleId="Normlnweb">
    <w:name w:val="Normal (Web)"/>
    <w:basedOn w:val="Normln"/>
    <w:rsid w:val="00DC0FCD"/>
    <w:pPr>
      <w:spacing w:before="100" w:beforeAutospacing="1" w:after="100" w:afterAutospacing="1"/>
    </w:pPr>
  </w:style>
  <w:style w:type="character" w:styleId="Siln">
    <w:name w:val="Strong"/>
    <w:basedOn w:val="Standardnpsmoodstavce"/>
    <w:qFormat/>
    <w:rsid w:val="00DC0FCD"/>
    <w:rPr>
      <w:b/>
      <w:bCs/>
    </w:rPr>
  </w:style>
  <w:style w:type="paragraph" w:customStyle="1" w:styleId="documentdescription">
    <w:name w:val="documentdescription"/>
    <w:basedOn w:val="Normln"/>
    <w:rsid w:val="00DC0FCD"/>
    <w:pPr>
      <w:spacing w:before="100" w:beforeAutospacing="1" w:after="100" w:afterAutospacing="1"/>
    </w:pPr>
  </w:style>
  <w:style w:type="paragraph" w:styleId="Zkladntextodsazen">
    <w:name w:val="Body Text Indent"/>
    <w:basedOn w:val="Normln"/>
    <w:link w:val="ZkladntextodsazenChar"/>
    <w:rsid w:val="000E6863"/>
    <w:pPr>
      <w:ind w:firstLine="708"/>
      <w:jc w:val="both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E6863"/>
    <w:rPr>
      <w:rFonts w:ascii="Arial" w:hAnsi="Arial"/>
      <w:sz w:val="22"/>
      <w:szCs w:val="24"/>
    </w:rPr>
  </w:style>
  <w:style w:type="character" w:styleId="Zdraznn">
    <w:name w:val="Emphasis"/>
    <w:basedOn w:val="Standardnpsmoodstavce"/>
    <w:qFormat/>
    <w:rsid w:val="00613E0E"/>
    <w:rPr>
      <w:i/>
      <w:iCs/>
    </w:rPr>
  </w:style>
  <w:style w:type="table" w:styleId="Svtlmkazvraznn3">
    <w:name w:val="Light Grid Accent 3"/>
    <w:basedOn w:val="Normlntabulka"/>
    <w:uiPriority w:val="62"/>
    <w:rsid w:val="008700D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Zkladntext">
    <w:name w:val="Body Text"/>
    <w:basedOn w:val="Normln"/>
    <w:link w:val="ZkladntextChar"/>
    <w:unhideWhenUsed/>
    <w:rsid w:val="00D2641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2641D"/>
    <w:rPr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84D12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basedOn w:val="Standardnpsmoodstavce"/>
    <w:link w:val="Podnadpis"/>
    <w:uiPriority w:val="11"/>
    <w:rsid w:val="00F84D12"/>
    <w:rPr>
      <w:rFonts w:ascii="Cambria" w:eastAsia="Times New Roman" w:hAnsi="Cambria" w:cs="Times New Roman"/>
      <w:sz w:val="24"/>
      <w:szCs w:val="24"/>
    </w:rPr>
  </w:style>
  <w:style w:type="paragraph" w:customStyle="1" w:styleId="Styl1">
    <w:name w:val="Styl1"/>
    <w:basedOn w:val="Nadpis2"/>
    <w:qFormat/>
    <w:rsid w:val="00FC7148"/>
  </w:style>
  <w:style w:type="character" w:styleId="slostrnky">
    <w:name w:val="page number"/>
    <w:basedOn w:val="Standardnpsmoodstavce"/>
    <w:uiPriority w:val="99"/>
    <w:rsid w:val="006759FB"/>
  </w:style>
  <w:style w:type="table" w:styleId="Svtlstnovnzvraznn3">
    <w:name w:val="Light Shading Accent 3"/>
    <w:basedOn w:val="Normlntabulka"/>
    <w:uiPriority w:val="60"/>
    <w:rsid w:val="00123247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platne">
    <w:name w:val="platne"/>
    <w:basedOn w:val="Standardnpsmoodstavce"/>
    <w:rsid w:val="006F5EE8"/>
  </w:style>
  <w:style w:type="paragraph" w:styleId="Textbubliny">
    <w:name w:val="Balloon Text"/>
    <w:basedOn w:val="Normln"/>
    <w:link w:val="TextbublinyChar"/>
    <w:uiPriority w:val="99"/>
    <w:semiHidden/>
    <w:unhideWhenUsed/>
    <w:rsid w:val="00E165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55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D40C6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D4265C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D4265C"/>
    <w:rPr>
      <w:rFonts w:ascii="Calibri" w:eastAsiaTheme="minorHAnsi" w:hAnsi="Calibri" w:cstheme="minorBidi"/>
      <w:sz w:val="22"/>
      <w:szCs w:val="21"/>
      <w:lang w:eastAsia="en-US"/>
    </w:rPr>
  </w:style>
  <w:style w:type="character" w:styleId="Zstupntext">
    <w:name w:val="Placeholder Text"/>
    <w:basedOn w:val="Standardnpsmoodstavce"/>
    <w:uiPriority w:val="99"/>
    <w:semiHidden/>
    <w:rsid w:val="00DF3AD8"/>
    <w:rPr>
      <w:color w:val="808080"/>
    </w:rPr>
  </w:style>
  <w:style w:type="character" w:styleId="Nevyeenzmnka">
    <w:name w:val="Unresolved Mention"/>
    <w:basedOn w:val="Standardnpsmoodstavce"/>
    <w:uiPriority w:val="99"/>
    <w:semiHidden/>
    <w:unhideWhenUsed/>
    <w:rsid w:val="00F1259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76DEA"/>
    <w:rPr>
      <w:color w:val="800080" w:themeColor="followedHyperlink"/>
      <w:u w:val="single"/>
    </w:rPr>
  </w:style>
  <w:style w:type="paragraph" w:styleId="Bezmezer">
    <w:name w:val="No Spacing"/>
    <w:aliases w:val="GAAG_Standard kein Leerraum"/>
    <w:uiPriority w:val="1"/>
    <w:qFormat/>
    <w:rsid w:val="00BF2EE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BF2EE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2E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Standardnpsmoodstavce"/>
    <w:rsid w:val="00FC7613"/>
  </w:style>
  <w:style w:type="paragraph" w:styleId="Nadpisobsahu">
    <w:name w:val="TOC Heading"/>
    <w:basedOn w:val="Nadpis1"/>
    <w:next w:val="Normln"/>
    <w:uiPriority w:val="39"/>
    <w:unhideWhenUsed/>
    <w:qFormat/>
    <w:rsid w:val="001C6B69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Obsah2">
    <w:name w:val="toc 2"/>
    <w:basedOn w:val="Normln"/>
    <w:next w:val="Normln"/>
    <w:autoRedefine/>
    <w:uiPriority w:val="39"/>
    <w:unhideWhenUsed/>
    <w:rsid w:val="001C6B69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1C6B69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1C6B69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PlohaNadpis1b">
    <w:name w:val="Příloha Nadpis 1 b"/>
    <w:rsid w:val="00360CAA"/>
    <w:pPr>
      <w:numPr>
        <w:numId w:val="10"/>
      </w:numPr>
      <w:tabs>
        <w:tab w:val="left" w:pos="340"/>
      </w:tabs>
      <w:spacing w:before="120" w:after="120"/>
      <w:ind w:left="431" w:hanging="431"/>
      <w:contextualSpacing/>
    </w:pPr>
    <w:rPr>
      <w:rFonts w:ascii="Tahoma" w:hAnsi="Tahoma" w:cs="Arial"/>
      <w:b/>
      <w:kern w:val="32"/>
      <w:sz w:val="12"/>
      <w:szCs w:val="12"/>
    </w:rPr>
  </w:style>
  <w:style w:type="paragraph" w:customStyle="1" w:styleId="PlohaNadpis2b">
    <w:name w:val="Příloha Nadpis 2 b"/>
    <w:link w:val="PlohaNadpis2bChar1"/>
    <w:rsid w:val="00360CAA"/>
    <w:pPr>
      <w:numPr>
        <w:ilvl w:val="1"/>
        <w:numId w:val="10"/>
      </w:numPr>
      <w:tabs>
        <w:tab w:val="clear" w:pos="576"/>
        <w:tab w:val="left" w:pos="340"/>
      </w:tabs>
      <w:ind w:left="340" w:hanging="340"/>
      <w:jc w:val="both"/>
    </w:pPr>
    <w:rPr>
      <w:rFonts w:ascii="Tahoma" w:hAnsi="Tahoma" w:cs="Arial"/>
      <w:kern w:val="32"/>
      <w:sz w:val="12"/>
      <w:szCs w:val="32"/>
    </w:rPr>
  </w:style>
  <w:style w:type="character" w:customStyle="1" w:styleId="PlohaNadpis2bChar1">
    <w:name w:val="Příloha Nadpis 2 b Char1"/>
    <w:basedOn w:val="Standardnpsmoodstavce"/>
    <w:link w:val="PlohaNadpis2b"/>
    <w:rsid w:val="00360CAA"/>
    <w:rPr>
      <w:rFonts w:ascii="Tahoma" w:hAnsi="Tahoma" w:cs="Arial"/>
      <w:kern w:val="32"/>
      <w:sz w:val="12"/>
      <w:szCs w:val="32"/>
    </w:rPr>
  </w:style>
  <w:style w:type="paragraph" w:customStyle="1" w:styleId="PlohaNadpis3">
    <w:name w:val="Příloha Nadpis 3"/>
    <w:rsid w:val="00360CAA"/>
    <w:pPr>
      <w:numPr>
        <w:ilvl w:val="2"/>
        <w:numId w:val="10"/>
      </w:numPr>
      <w:tabs>
        <w:tab w:val="clear" w:pos="720"/>
        <w:tab w:val="left" w:pos="340"/>
      </w:tabs>
      <w:ind w:left="340" w:hanging="340"/>
      <w:jc w:val="both"/>
    </w:pPr>
    <w:rPr>
      <w:rFonts w:ascii="Tahoma" w:hAnsi="Tahoma" w:cs="Arial"/>
      <w:kern w:val="32"/>
      <w:sz w:val="12"/>
      <w:szCs w:val="12"/>
    </w:rPr>
  </w:style>
  <w:style w:type="table" w:styleId="Svtlseznamzvraznn1">
    <w:name w:val="Light List Accent 1"/>
    <w:basedOn w:val="Normlntabulka"/>
    <w:uiPriority w:val="61"/>
    <w:rsid w:val="00360CA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extvbloku1">
    <w:name w:val="Text v bloku1"/>
    <w:basedOn w:val="Normln"/>
    <w:rsid w:val="00095E73"/>
    <w:pPr>
      <w:overflowPunct w:val="0"/>
      <w:autoSpaceDE w:val="0"/>
      <w:autoSpaceDN w:val="0"/>
      <w:adjustRightInd w:val="0"/>
      <w:ind w:left="2880" w:right="-468" w:hanging="2877"/>
    </w:pPr>
    <w:rPr>
      <w:szCs w:val="20"/>
    </w:rPr>
  </w:style>
  <w:style w:type="paragraph" w:customStyle="1" w:styleId="Normlnweb1">
    <w:name w:val="Normální (web)1"/>
    <w:basedOn w:val="Normln"/>
    <w:rsid w:val="00095E73"/>
    <w:pPr>
      <w:suppressAutoHyphens/>
      <w:spacing w:before="280" w:after="280"/>
    </w:pPr>
    <w:rPr>
      <w:lang w:eastAsia="ar-SA"/>
    </w:rPr>
  </w:style>
  <w:style w:type="paragraph" w:customStyle="1" w:styleId="address">
    <w:name w:val="address"/>
    <w:basedOn w:val="Normln"/>
    <w:rsid w:val="00095E73"/>
  </w:style>
  <w:style w:type="paragraph" w:customStyle="1" w:styleId="SFADet11-h3r">
    <w:name w:val="SFA Det11-h3r"/>
    <w:basedOn w:val="Normln"/>
    <w:rsid w:val="00095E73"/>
    <w:pPr>
      <w:tabs>
        <w:tab w:val="left" w:pos="4962"/>
      </w:tabs>
      <w:spacing w:before="60"/>
    </w:pPr>
    <w:rPr>
      <w:rFonts w:ascii="Arial" w:eastAsia="MS Gothic" w:hAnsi="Arial" w:cs="Arial"/>
      <w:sz w:val="22"/>
      <w:szCs w:val="20"/>
      <w:lang w:eastAsia="de-CH"/>
    </w:rPr>
  </w:style>
  <w:style w:type="paragraph" w:customStyle="1" w:styleId="SFADet11-hu3">
    <w:name w:val="SFA Det11-hu3"/>
    <w:basedOn w:val="Normln"/>
    <w:rsid w:val="00095E73"/>
    <w:pPr>
      <w:tabs>
        <w:tab w:val="left" w:pos="4253"/>
      </w:tabs>
      <w:spacing w:before="60" w:after="60"/>
    </w:pPr>
    <w:rPr>
      <w:rFonts w:ascii="Arial" w:eastAsia="MS Gothic" w:hAnsi="Arial" w:cs="Arial"/>
      <w:sz w:val="22"/>
      <w:szCs w:val="20"/>
      <w:lang w:eastAsia="de-CH"/>
    </w:rPr>
  </w:style>
  <w:style w:type="paragraph" w:customStyle="1" w:styleId="PoedmitOd">
    <w:name w:val="Poedmit/Od"/>
    <w:rsid w:val="00095E73"/>
    <w:pPr>
      <w:overflowPunct w:val="0"/>
      <w:autoSpaceDE w:val="0"/>
      <w:autoSpaceDN w:val="0"/>
      <w:adjustRightInd w:val="0"/>
      <w:textAlignment w:val="baseline"/>
    </w:pPr>
    <w:rPr>
      <w:caps/>
      <w:color w:val="000000"/>
      <w:sz w:val="24"/>
    </w:rPr>
  </w:style>
  <w:style w:type="paragraph" w:customStyle="1" w:styleId="CharCharCharCharCharCharCharChar">
    <w:name w:val="Char Char Char Char Char Char Char Char"/>
    <w:basedOn w:val="Normln"/>
    <w:rsid w:val="00095E7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vbloku2">
    <w:name w:val="Text v bloku2"/>
    <w:basedOn w:val="Normln"/>
    <w:rsid w:val="00095E73"/>
    <w:pPr>
      <w:overflowPunct w:val="0"/>
      <w:autoSpaceDE w:val="0"/>
      <w:autoSpaceDN w:val="0"/>
      <w:adjustRightInd w:val="0"/>
      <w:ind w:left="2880" w:right="-468" w:hanging="2877"/>
      <w:textAlignment w:val="baseline"/>
    </w:pPr>
    <w:rPr>
      <w:szCs w:val="20"/>
    </w:rPr>
  </w:style>
  <w:style w:type="paragraph" w:customStyle="1" w:styleId="Default">
    <w:name w:val="Default"/>
    <w:basedOn w:val="Normln"/>
    <w:rsid w:val="00095E73"/>
    <w:pPr>
      <w:autoSpaceDE w:val="0"/>
      <w:autoSpaceDN w:val="0"/>
    </w:pPr>
    <w:rPr>
      <w:rFonts w:ascii="Calibri" w:eastAsiaTheme="minorHAnsi" w:hAnsi="Calibri"/>
      <w:color w:val="000000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C97228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hobos\Plocha\NZV%202010%20-%20011%20Rekostrukce%20Budovatel&#367;%20Krnov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3c911c-8a77-4291-a0b8-f595f9f41878" xsi:nil="true"/>
    <lcf76f155ced4ddcb4097134ff3c332f xmlns="7121e18b-0634-4c33-baa3-f3de9a020fe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CC70A003438F40BB0B4D0EAF300461" ma:contentTypeVersion="13" ma:contentTypeDescription="Vytvoří nový dokument" ma:contentTypeScope="" ma:versionID="791fa2d5c75daa177beb07d0e9627631">
  <xsd:schema xmlns:xsd="http://www.w3.org/2001/XMLSchema" xmlns:xs="http://www.w3.org/2001/XMLSchema" xmlns:p="http://schemas.microsoft.com/office/2006/metadata/properties" xmlns:ns2="7121e18b-0634-4c33-baa3-f3de9a020fe8" xmlns:ns3="2c3c911c-8a77-4291-a0b8-f595f9f41878" targetNamespace="http://schemas.microsoft.com/office/2006/metadata/properties" ma:root="true" ma:fieldsID="80de5c5efb14a295029dcd6195a67785" ns2:_="" ns3:_="">
    <xsd:import namespace="7121e18b-0634-4c33-baa3-f3de9a020fe8"/>
    <xsd:import namespace="2c3c911c-8a77-4291-a0b8-f595f9f41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1e18b-0634-4c33-baa3-f3de9a020f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bce56c0d-8add-4fe5-85a8-9b3e3d2b7a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c911c-8a77-4291-a0b8-f595f9f4187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9aa7d8d-1596-48b5-93c8-cb03a9e14a2d}" ma:internalName="TaxCatchAll" ma:showField="CatchAllData" ma:web="2c3c911c-8a77-4291-a0b8-f595f9f41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E8416-6D50-43C4-BC83-0C4A897D7B28}">
  <ds:schemaRefs>
    <ds:schemaRef ds:uri="http://schemas.microsoft.com/office/2006/metadata/properties"/>
    <ds:schemaRef ds:uri="http://schemas.microsoft.com/office/infopath/2007/PartnerControls"/>
    <ds:schemaRef ds:uri="2c3c911c-8a77-4291-a0b8-f595f9f41878"/>
    <ds:schemaRef ds:uri="7121e18b-0634-4c33-baa3-f3de9a020fe8"/>
  </ds:schemaRefs>
</ds:datastoreItem>
</file>

<file path=customXml/itemProps2.xml><?xml version="1.0" encoding="utf-8"?>
<ds:datastoreItem xmlns:ds="http://schemas.openxmlformats.org/officeDocument/2006/customXml" ds:itemID="{B2FAC1F5-50B9-49B2-9CB0-C63152BCE5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B7A49A-F971-497B-9E74-C1A7399BA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21e18b-0634-4c33-baa3-f3de9a020fe8"/>
    <ds:schemaRef ds:uri="2c3c911c-8a77-4291-a0b8-f595f9f418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59F78F-A007-426F-9EDB-6F34C69E5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NZV 2010 - 011 Rekostrukce Budovatelů Krnov</Template>
  <TotalTime>4</TotalTime>
  <Pages>4</Pages>
  <Words>887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Links>
    <vt:vector size="6" baseType="variant">
      <vt:variant>
        <vt:i4>2818075</vt:i4>
      </vt:variant>
      <vt:variant>
        <vt:i4>-1</vt:i4>
      </vt:variant>
      <vt:variant>
        <vt:i4>1048</vt:i4>
      </vt:variant>
      <vt:variant>
        <vt:i4>1</vt:i4>
      </vt:variant>
      <vt:variant>
        <vt:lpwstr>cid:image002.jpg@01CD7D48.BAC14CC0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Libor Chlebiš</cp:lastModifiedBy>
  <cp:revision>4</cp:revision>
  <cp:lastPrinted>2023-02-17T13:35:00Z</cp:lastPrinted>
  <dcterms:created xsi:type="dcterms:W3CDTF">2024-12-12T10:52:00Z</dcterms:created>
  <dcterms:modified xsi:type="dcterms:W3CDTF">2025-04-08T19:57:00Z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0x01010043CC70A003438F40BB0B4D0EAF300461</vt:lpwstr>
  </property>
  <property fmtid="{D5CDD505-2E9C-101B-9397-08002B2CF9AE}" pid="3" name="MediaServiceImageTags">
    <vt:lpwstr/>
  </property>
</Properties>
</file>